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5C8" w:rsidRPr="00390116" w:rsidRDefault="00FF75C8" w:rsidP="00FF75C8">
      <w:pPr>
        <w:ind w:left="1080" w:right="330"/>
        <w:jc w:val="center"/>
        <w:rPr>
          <w:b/>
          <w:sz w:val="36"/>
          <w:szCs w:val="28"/>
        </w:rPr>
      </w:pPr>
      <w:r>
        <w:rPr>
          <w:b/>
          <w:noProof/>
          <w:sz w:val="36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-113665</wp:posOffset>
            </wp:positionH>
            <wp:positionV relativeFrom="paragraph">
              <wp:posOffset>50800</wp:posOffset>
            </wp:positionV>
            <wp:extent cx="842010" cy="829310"/>
            <wp:effectExtent l="19050" t="0" r="0" b="0"/>
            <wp:wrapNone/>
            <wp:docPr id="2" name="Рисунок 2" descr="Знак фирменный новый 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 фирменный новый O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620" t="14915" r="21524" b="45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90116">
        <w:rPr>
          <w:b/>
          <w:sz w:val="36"/>
          <w:szCs w:val="28"/>
        </w:rPr>
        <w:t xml:space="preserve">Общество с ограниченной ответственностью </w:t>
      </w:r>
    </w:p>
    <w:p w:rsidR="00FF75C8" w:rsidRPr="00390116" w:rsidRDefault="00FF75C8" w:rsidP="00FF75C8">
      <w:pPr>
        <w:ind w:left="1080" w:right="330"/>
        <w:jc w:val="center"/>
        <w:rPr>
          <w:b/>
          <w:sz w:val="36"/>
          <w:szCs w:val="28"/>
        </w:rPr>
      </w:pPr>
      <w:r w:rsidRPr="00390116">
        <w:rPr>
          <w:b/>
          <w:sz w:val="36"/>
          <w:szCs w:val="28"/>
        </w:rPr>
        <w:t>научно-производственное предприятие «Орт»</w:t>
      </w:r>
    </w:p>
    <w:p w:rsidR="00FF75C8" w:rsidRPr="00390116" w:rsidRDefault="00FF75C8" w:rsidP="00FF75C8">
      <w:pPr>
        <w:ind w:left="1080" w:right="330"/>
        <w:jc w:val="center"/>
        <w:rPr>
          <w:b/>
          <w:sz w:val="36"/>
          <w:szCs w:val="28"/>
        </w:rPr>
      </w:pPr>
      <w:r w:rsidRPr="00390116">
        <w:rPr>
          <w:b/>
          <w:sz w:val="36"/>
          <w:szCs w:val="28"/>
        </w:rPr>
        <w:t xml:space="preserve"> ( ООО НПП «Орт»)</w:t>
      </w:r>
    </w:p>
    <w:p w:rsidR="00FF75C8" w:rsidRDefault="00FF75C8" w:rsidP="00FF75C8">
      <w:pPr>
        <w:pStyle w:val="a3"/>
        <w:tabs>
          <w:tab w:val="left" w:pos="1260"/>
          <w:tab w:val="left" w:pos="2520"/>
          <w:tab w:val="left" w:pos="5040"/>
          <w:tab w:val="left" w:pos="7020"/>
          <w:tab w:val="left" w:pos="8280"/>
          <w:tab w:val="left" w:pos="8640"/>
        </w:tabs>
        <w:ind w:right="277"/>
        <w:rPr>
          <w:b w:val="0"/>
          <w:bCs w:val="0"/>
        </w:rPr>
      </w:pPr>
    </w:p>
    <w:p w:rsidR="00FF75C8" w:rsidRDefault="00FF75C8" w:rsidP="00FF75C8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  <w:jc w:val="center"/>
        <w:rPr>
          <w:b/>
          <w:bCs/>
          <w:sz w:val="36"/>
        </w:rPr>
      </w:pPr>
    </w:p>
    <w:p w:rsidR="00FF75C8" w:rsidRDefault="00FF75C8" w:rsidP="00FF75C8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  <w:jc w:val="center"/>
        <w:rPr>
          <w:b/>
          <w:bCs/>
          <w:sz w:val="36"/>
        </w:rPr>
      </w:pPr>
    </w:p>
    <w:p w:rsidR="00FF75C8" w:rsidRDefault="00FF75C8" w:rsidP="00FF75C8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jc w:val="center"/>
        <w:rPr>
          <w:b/>
          <w:bCs/>
          <w:sz w:val="72"/>
          <w:szCs w:val="72"/>
        </w:rPr>
      </w:pPr>
    </w:p>
    <w:p w:rsidR="005E2BE8" w:rsidRDefault="005E2BE8" w:rsidP="00FF75C8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jc w:val="center"/>
        <w:rPr>
          <w:b/>
          <w:bCs/>
          <w:sz w:val="72"/>
          <w:szCs w:val="72"/>
        </w:rPr>
      </w:pPr>
    </w:p>
    <w:p w:rsidR="00FF75C8" w:rsidRPr="0002509A" w:rsidRDefault="00FF75C8" w:rsidP="00FF75C8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jc w:val="center"/>
        <w:rPr>
          <w:b/>
          <w:bCs/>
          <w:sz w:val="28"/>
          <w:szCs w:val="28"/>
        </w:rPr>
      </w:pPr>
      <w:proofErr w:type="gramStart"/>
      <w:r w:rsidRPr="00D555AC">
        <w:rPr>
          <w:b/>
          <w:bCs/>
          <w:sz w:val="72"/>
          <w:szCs w:val="72"/>
        </w:rPr>
        <w:t>П</w:t>
      </w:r>
      <w:proofErr w:type="gramEnd"/>
      <w:r w:rsidRPr="00D555AC">
        <w:rPr>
          <w:b/>
          <w:bCs/>
          <w:sz w:val="72"/>
          <w:szCs w:val="72"/>
        </w:rPr>
        <w:t xml:space="preserve"> А С П О Р Т</w:t>
      </w:r>
      <w:r>
        <w:rPr>
          <w:b/>
          <w:bCs/>
          <w:sz w:val="72"/>
          <w:szCs w:val="72"/>
        </w:rPr>
        <w:t xml:space="preserve"> </w:t>
      </w:r>
    </w:p>
    <w:p w:rsidR="00FF75C8" w:rsidRDefault="00FF75C8" w:rsidP="00FF75C8">
      <w:pPr>
        <w:pStyle w:val="3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  <w:rPr>
          <w:sz w:val="44"/>
          <w:szCs w:val="44"/>
        </w:rPr>
      </w:pPr>
      <w:r w:rsidRPr="00D555AC">
        <w:rPr>
          <w:sz w:val="44"/>
          <w:szCs w:val="44"/>
        </w:rPr>
        <w:t>И  РУКОВОДСТВО ПО ЭКСПЛУАТАЦИИ</w:t>
      </w:r>
    </w:p>
    <w:p w:rsidR="00FF75C8" w:rsidRPr="00D555AC" w:rsidRDefault="00FF75C8" w:rsidP="00FF75C8"/>
    <w:p w:rsidR="00FF75C8" w:rsidRDefault="00FF75C8" w:rsidP="00FF75C8">
      <w:pPr>
        <w:pStyle w:val="1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sz w:val="36"/>
          <w:szCs w:val="32"/>
        </w:rPr>
      </w:pPr>
      <w:r w:rsidRPr="00D555AC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УСТРОЙСТВО ПОДАЧИ </w:t>
      </w:r>
      <w:r w:rsidRPr="00562B4D">
        <w:rPr>
          <w:sz w:val="32"/>
          <w:szCs w:val="32"/>
        </w:rPr>
        <w:t>УНИВЕРСАЛЬНОЕ</w:t>
      </w:r>
      <w:r w:rsidRPr="00BD5EE2">
        <w:rPr>
          <w:sz w:val="36"/>
          <w:szCs w:val="32"/>
        </w:rPr>
        <w:t xml:space="preserve"> </w:t>
      </w:r>
    </w:p>
    <w:p w:rsidR="00FF75C8" w:rsidRPr="001B7EF5" w:rsidRDefault="00FF75C8" w:rsidP="00FF75C8">
      <w:pPr>
        <w:pStyle w:val="1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szCs w:val="32"/>
        </w:rPr>
      </w:pPr>
      <w:r w:rsidRPr="001B7EF5">
        <w:rPr>
          <w:szCs w:val="32"/>
        </w:rPr>
        <w:t>УПУ-1</w:t>
      </w:r>
    </w:p>
    <w:p w:rsidR="00FF75C8" w:rsidRPr="00B34ABB" w:rsidRDefault="00FF75C8" w:rsidP="00FF75C8"/>
    <w:p w:rsidR="00FF75C8" w:rsidRPr="00C15414" w:rsidRDefault="00FF75C8" w:rsidP="00FF75C8"/>
    <w:p w:rsidR="00FF75C8" w:rsidRDefault="00FF75C8" w:rsidP="00FF75C8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</w:pPr>
      <w:r w:rsidRPr="001B7EF5">
        <w:t>28.99.39-019-34030573-2024</w:t>
      </w:r>
      <w:r>
        <w:t xml:space="preserve"> РЭ</w:t>
      </w:r>
    </w:p>
    <w:p w:rsidR="00495EED" w:rsidRPr="00495EED" w:rsidRDefault="00495EED" w:rsidP="00495EED">
      <w:pPr>
        <w:rPr>
          <w:sz w:val="20"/>
        </w:rPr>
      </w:pPr>
    </w:p>
    <w:p w:rsidR="00495EED" w:rsidRPr="00495EED" w:rsidRDefault="00495EED" w:rsidP="00495EED">
      <w:pPr>
        <w:jc w:val="center"/>
        <w:rPr>
          <w:sz w:val="28"/>
        </w:rPr>
      </w:pPr>
      <w:r w:rsidRPr="00495EED">
        <w:rPr>
          <w:sz w:val="28"/>
        </w:rPr>
        <w:t xml:space="preserve">Зав. № _____________ </w:t>
      </w:r>
    </w:p>
    <w:p w:rsidR="00FF75C8" w:rsidRDefault="00FF75C8" w:rsidP="00FF75C8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>
            <wp:extent cx="4091940" cy="3414395"/>
            <wp:effectExtent l="19050" t="0" r="3810" b="0"/>
            <wp:docPr id="1" name="Рисунок 1" descr="УПП 10_1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ПП 10_10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341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5C8" w:rsidRPr="00D555AC" w:rsidRDefault="00FF75C8" w:rsidP="00FF75C8"/>
    <w:p w:rsidR="00FF75C8" w:rsidRDefault="00FF75C8" w:rsidP="00FF75C8"/>
    <w:p w:rsidR="00FF75C8" w:rsidRDefault="00FF75C8" w:rsidP="00FF75C8"/>
    <w:p w:rsidR="00FF75C8" w:rsidRDefault="00FF75C8" w:rsidP="00FF75C8">
      <w:pPr>
        <w:ind w:left="-720"/>
        <w:jc w:val="center"/>
        <w:rPr>
          <w:b/>
          <w:bCs/>
          <w:sz w:val="36"/>
        </w:rPr>
      </w:pPr>
    </w:p>
    <w:p w:rsidR="00FF75C8" w:rsidRDefault="00FF75C8" w:rsidP="00FF75C8">
      <w:pPr>
        <w:ind w:left="-720"/>
        <w:jc w:val="center"/>
        <w:rPr>
          <w:b/>
          <w:bCs/>
          <w:sz w:val="36"/>
        </w:rPr>
      </w:pPr>
    </w:p>
    <w:p w:rsidR="00FF75C8" w:rsidRPr="005E2BE8" w:rsidRDefault="00FF75C8" w:rsidP="00FF75C8">
      <w:pPr>
        <w:ind w:left="-720"/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г. В о </w:t>
      </w:r>
      <w:proofErr w:type="spellStart"/>
      <w:proofErr w:type="gramStart"/>
      <w:r>
        <w:rPr>
          <w:b/>
          <w:bCs/>
          <w:sz w:val="36"/>
        </w:rPr>
        <w:t>р</w:t>
      </w:r>
      <w:proofErr w:type="spellEnd"/>
      <w:proofErr w:type="gramEnd"/>
      <w:r>
        <w:rPr>
          <w:b/>
          <w:bCs/>
          <w:sz w:val="36"/>
        </w:rPr>
        <w:t xml:space="preserve"> о </w:t>
      </w:r>
      <w:proofErr w:type="spellStart"/>
      <w:r>
        <w:rPr>
          <w:b/>
          <w:bCs/>
          <w:sz w:val="36"/>
        </w:rPr>
        <w:t>н</w:t>
      </w:r>
      <w:proofErr w:type="spellEnd"/>
      <w:r>
        <w:rPr>
          <w:b/>
          <w:bCs/>
          <w:sz w:val="36"/>
        </w:rPr>
        <w:t xml:space="preserve"> е ж   2024</w:t>
      </w:r>
    </w:p>
    <w:p w:rsidR="00FF75C8" w:rsidRDefault="00FF75C8" w:rsidP="00FF75C8">
      <w:pPr>
        <w:pStyle w:val="4"/>
        <w:ind w:right="-285"/>
      </w:pPr>
      <w:r>
        <w:lastRenderedPageBreak/>
        <w:t>С О Д Е Р Ж А Н И Е</w:t>
      </w:r>
    </w:p>
    <w:p w:rsidR="00FF75C8" w:rsidRPr="00FF75C8" w:rsidRDefault="00FF75C8" w:rsidP="00FF75C8">
      <w:pPr>
        <w:numPr>
          <w:ilvl w:val="0"/>
          <w:numId w:val="1"/>
        </w:numPr>
        <w:ind w:right="-285"/>
      </w:pPr>
      <w:r w:rsidRPr="00FF75C8">
        <w:t>Общие положения</w:t>
      </w:r>
    </w:p>
    <w:p w:rsidR="00FF75C8" w:rsidRPr="00FF75C8" w:rsidRDefault="00FF75C8" w:rsidP="00FF75C8">
      <w:pPr>
        <w:numPr>
          <w:ilvl w:val="0"/>
          <w:numId w:val="1"/>
        </w:numPr>
        <w:ind w:right="-285"/>
      </w:pPr>
      <w:r w:rsidRPr="00FF75C8">
        <w:t>Назначение</w:t>
      </w:r>
    </w:p>
    <w:p w:rsidR="00FF75C8" w:rsidRPr="00FF75C8" w:rsidRDefault="00FF75C8" w:rsidP="00FF75C8">
      <w:pPr>
        <w:numPr>
          <w:ilvl w:val="0"/>
          <w:numId w:val="1"/>
        </w:numPr>
        <w:ind w:right="-285"/>
      </w:pPr>
      <w:r w:rsidRPr="00FF75C8">
        <w:t>Техническая характеристика</w:t>
      </w:r>
    </w:p>
    <w:p w:rsidR="00FF75C8" w:rsidRPr="00FF75C8" w:rsidRDefault="00FF75C8" w:rsidP="00FF75C8">
      <w:pPr>
        <w:numPr>
          <w:ilvl w:val="0"/>
          <w:numId w:val="1"/>
        </w:numPr>
        <w:ind w:right="-285"/>
      </w:pPr>
      <w:r w:rsidRPr="00FF75C8">
        <w:t>Комплектность поставки</w:t>
      </w:r>
    </w:p>
    <w:p w:rsidR="00FF75C8" w:rsidRPr="00FF75C8" w:rsidRDefault="00FF75C8" w:rsidP="00FF75C8">
      <w:pPr>
        <w:numPr>
          <w:ilvl w:val="0"/>
          <w:numId w:val="1"/>
        </w:numPr>
        <w:ind w:right="-285"/>
      </w:pPr>
      <w:r w:rsidRPr="00FF75C8">
        <w:t>Устройство, управление стволом и техобслуживание</w:t>
      </w:r>
    </w:p>
    <w:p w:rsidR="00FF75C8" w:rsidRPr="00FF75C8" w:rsidRDefault="00FF75C8" w:rsidP="00FF75C8">
      <w:pPr>
        <w:ind w:right="-285"/>
      </w:pPr>
      <w:r w:rsidRPr="00FF75C8">
        <w:t xml:space="preserve">    </w:t>
      </w:r>
      <w:r w:rsidRPr="00FF75C8">
        <w:tab/>
      </w:r>
      <w:r w:rsidRPr="00FF75C8">
        <w:tab/>
        <w:t>6.  Рекомендации по применению</w:t>
      </w:r>
    </w:p>
    <w:p w:rsidR="00FF75C8" w:rsidRPr="00FF75C8" w:rsidRDefault="00FF75C8" w:rsidP="00FF75C8">
      <w:pPr>
        <w:ind w:right="-285"/>
      </w:pPr>
      <w:r w:rsidRPr="00FF75C8">
        <w:t xml:space="preserve">    </w:t>
      </w:r>
      <w:r w:rsidRPr="00FF75C8">
        <w:tab/>
      </w:r>
      <w:r w:rsidRPr="00FF75C8">
        <w:tab/>
        <w:t>7.  Гарантийные обязательства изготовителя</w:t>
      </w:r>
    </w:p>
    <w:p w:rsidR="00FF75C8" w:rsidRPr="00FF75C8" w:rsidRDefault="00FF75C8" w:rsidP="00FF75C8">
      <w:pPr>
        <w:ind w:left="1416" w:right="-285"/>
      </w:pPr>
      <w:r w:rsidRPr="00FF75C8">
        <w:t>8.  Свидетельство о приемке</w:t>
      </w:r>
    </w:p>
    <w:p w:rsidR="00FF75C8" w:rsidRPr="00FF75C8" w:rsidRDefault="00FF75C8" w:rsidP="00FF75C8">
      <w:pPr>
        <w:ind w:right="-83"/>
        <w:jc w:val="center"/>
        <w:rPr>
          <w:b/>
          <w:bCs/>
        </w:rPr>
      </w:pPr>
    </w:p>
    <w:p w:rsidR="00FF75C8" w:rsidRDefault="00FF75C8" w:rsidP="00FF75C8">
      <w:pPr>
        <w:ind w:right="-83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1. О Б </w:t>
      </w:r>
      <w:proofErr w:type="gramStart"/>
      <w:r>
        <w:rPr>
          <w:b/>
          <w:bCs/>
          <w:sz w:val="28"/>
        </w:rPr>
        <w:t>Щ</w:t>
      </w:r>
      <w:proofErr w:type="gramEnd"/>
      <w:r>
        <w:rPr>
          <w:b/>
          <w:bCs/>
          <w:sz w:val="28"/>
        </w:rPr>
        <w:t xml:space="preserve"> И Е   П О Л О Ж Е Н И Я</w:t>
      </w:r>
    </w:p>
    <w:p w:rsidR="00FF75C8" w:rsidRPr="00FF75C8" w:rsidRDefault="00FF75C8" w:rsidP="00FF75C8">
      <w:pPr>
        <w:ind w:firstLine="708"/>
        <w:rPr>
          <w:sz w:val="22"/>
        </w:rPr>
      </w:pPr>
      <w:r w:rsidRPr="00FF75C8">
        <w:rPr>
          <w:szCs w:val="28"/>
        </w:rPr>
        <w:t xml:space="preserve">1.1. Настоящее руководство включает сведения о функциональных и качественных характеристиках </w:t>
      </w:r>
      <w:r w:rsidR="004A222B">
        <w:rPr>
          <w:szCs w:val="28"/>
        </w:rPr>
        <w:t>У</w:t>
      </w:r>
      <w:r w:rsidRPr="00FF75C8">
        <w:rPr>
          <w:szCs w:val="28"/>
        </w:rPr>
        <w:t>стройства подачи универсального УПУ-1</w:t>
      </w:r>
    </w:p>
    <w:p w:rsidR="00FF75C8" w:rsidRPr="00FF75C8" w:rsidRDefault="00FF75C8" w:rsidP="00FF75C8">
      <w:pPr>
        <w:rPr>
          <w:szCs w:val="28"/>
        </w:rPr>
      </w:pPr>
      <w:r w:rsidRPr="00FF75C8">
        <w:rPr>
          <w:sz w:val="22"/>
        </w:rPr>
        <w:t xml:space="preserve"> </w:t>
      </w:r>
      <w:r w:rsidRPr="00FF75C8">
        <w:rPr>
          <w:szCs w:val="28"/>
        </w:rPr>
        <w:t xml:space="preserve"> ТУ 28.99.39-019-34030573-2024. </w:t>
      </w:r>
    </w:p>
    <w:p w:rsidR="00FF75C8" w:rsidRPr="00FF75C8" w:rsidRDefault="00FF75C8" w:rsidP="00FF75C8">
      <w:pPr>
        <w:pStyle w:val="21"/>
        <w:tabs>
          <w:tab w:val="right" w:pos="540"/>
        </w:tabs>
        <w:spacing w:line="276" w:lineRule="auto"/>
        <w:ind w:right="-83" w:firstLine="709"/>
        <w:rPr>
          <w:szCs w:val="28"/>
        </w:rPr>
      </w:pPr>
      <w:r w:rsidRPr="00FF75C8">
        <w:rPr>
          <w:szCs w:val="28"/>
        </w:rPr>
        <w:t>1.2.  Конструкция ствола обеспечивает:</w:t>
      </w:r>
    </w:p>
    <w:p w:rsidR="00FF75C8" w:rsidRPr="00FF75C8" w:rsidRDefault="00FF75C8" w:rsidP="00FF75C8">
      <w:pPr>
        <w:pStyle w:val="21"/>
        <w:tabs>
          <w:tab w:val="right" w:pos="540"/>
        </w:tabs>
        <w:spacing w:line="276" w:lineRule="auto"/>
        <w:ind w:right="-83" w:firstLine="709"/>
        <w:rPr>
          <w:szCs w:val="28"/>
        </w:rPr>
      </w:pPr>
      <w:r w:rsidRPr="00FF75C8">
        <w:rPr>
          <w:szCs w:val="28"/>
        </w:rPr>
        <w:t>- подачу ОВ в зону тушения</w:t>
      </w:r>
    </w:p>
    <w:p w:rsidR="00FF75C8" w:rsidRPr="00FF75C8" w:rsidRDefault="00FF75C8" w:rsidP="00FF75C8">
      <w:pPr>
        <w:pStyle w:val="21"/>
        <w:tabs>
          <w:tab w:val="right" w:pos="540"/>
        </w:tabs>
        <w:spacing w:line="276" w:lineRule="auto"/>
        <w:ind w:right="-83" w:firstLine="709"/>
        <w:rPr>
          <w:szCs w:val="28"/>
        </w:rPr>
      </w:pPr>
      <w:r w:rsidRPr="00FF75C8">
        <w:rPr>
          <w:szCs w:val="28"/>
        </w:rPr>
        <w:t>-  перекрытие потока огнетушащих веществ;</w:t>
      </w:r>
    </w:p>
    <w:p w:rsidR="00FF75C8" w:rsidRPr="00FF75C8" w:rsidRDefault="00FF75C8" w:rsidP="00FF75C8">
      <w:pPr>
        <w:pStyle w:val="21"/>
        <w:tabs>
          <w:tab w:val="right" w:pos="540"/>
        </w:tabs>
        <w:spacing w:line="276" w:lineRule="auto"/>
        <w:ind w:right="-83" w:firstLine="709"/>
        <w:rPr>
          <w:szCs w:val="28"/>
        </w:rPr>
      </w:pPr>
      <w:r w:rsidRPr="00FF75C8">
        <w:rPr>
          <w:szCs w:val="28"/>
        </w:rPr>
        <w:t>-  усилие на органах управления не более 6 Н (6 кгс).</w:t>
      </w:r>
    </w:p>
    <w:p w:rsidR="00FF75C8" w:rsidRPr="00FF75C8" w:rsidRDefault="00FF75C8" w:rsidP="00FF75C8">
      <w:pPr>
        <w:pStyle w:val="31"/>
        <w:ind w:left="0" w:right="-83"/>
      </w:pPr>
    </w:p>
    <w:p w:rsidR="00FF75C8" w:rsidRDefault="00FF75C8" w:rsidP="00FF75C8">
      <w:pPr>
        <w:ind w:right="-83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2. Н А </w:t>
      </w:r>
      <w:proofErr w:type="gramStart"/>
      <w:r>
        <w:rPr>
          <w:b/>
          <w:bCs/>
          <w:sz w:val="28"/>
        </w:rPr>
        <w:t>З</w:t>
      </w:r>
      <w:proofErr w:type="gramEnd"/>
      <w:r>
        <w:rPr>
          <w:b/>
          <w:bCs/>
          <w:sz w:val="28"/>
        </w:rPr>
        <w:t xml:space="preserve"> Н А Ч Е Н И Е</w:t>
      </w:r>
    </w:p>
    <w:p w:rsidR="00FF75C8" w:rsidRPr="00FF75C8" w:rsidRDefault="00FF75C8" w:rsidP="00FF75C8">
      <w:pPr>
        <w:tabs>
          <w:tab w:val="left" w:pos="720"/>
        </w:tabs>
        <w:spacing w:line="276" w:lineRule="auto"/>
        <w:ind w:right="-83"/>
        <w:jc w:val="both"/>
        <w:rPr>
          <w:szCs w:val="28"/>
        </w:rPr>
      </w:pPr>
      <w:r>
        <w:tab/>
      </w:r>
      <w:r w:rsidRPr="00FF75C8">
        <w:rPr>
          <w:szCs w:val="28"/>
        </w:rPr>
        <w:t xml:space="preserve">2.1. Устройство подачи универсальное УПУ-1 ТУ 28.99.39-019-34030573-2024 (далее </w:t>
      </w:r>
      <w:r w:rsidR="004A222B">
        <w:rPr>
          <w:szCs w:val="28"/>
        </w:rPr>
        <w:t>Устройство</w:t>
      </w:r>
      <w:r w:rsidRPr="00FF75C8">
        <w:rPr>
          <w:szCs w:val="28"/>
        </w:rPr>
        <w:t>) предназначено для формирования и направления сплошной струи воды и/или других ОВ.</w:t>
      </w:r>
    </w:p>
    <w:p w:rsidR="00FF75C8" w:rsidRPr="00FF75C8" w:rsidRDefault="00FF75C8" w:rsidP="00FF75C8">
      <w:pPr>
        <w:pStyle w:val="21"/>
        <w:tabs>
          <w:tab w:val="left" w:pos="720"/>
        </w:tabs>
        <w:spacing w:line="276" w:lineRule="auto"/>
        <w:ind w:right="-83"/>
        <w:rPr>
          <w:szCs w:val="28"/>
        </w:rPr>
      </w:pPr>
      <w:r w:rsidRPr="00FF75C8">
        <w:rPr>
          <w:szCs w:val="28"/>
        </w:rPr>
        <w:tab/>
        <w:t xml:space="preserve">2.2. </w:t>
      </w:r>
      <w:r w:rsidR="00562B4D" w:rsidRPr="00FF75C8">
        <w:rPr>
          <w:szCs w:val="28"/>
        </w:rPr>
        <w:t>Устройство</w:t>
      </w:r>
      <w:r w:rsidRPr="00FF75C8">
        <w:rPr>
          <w:szCs w:val="28"/>
        </w:rPr>
        <w:t xml:space="preserve"> работает с морской водой.</w:t>
      </w:r>
    </w:p>
    <w:p w:rsidR="00FF75C8" w:rsidRPr="00FF75C8" w:rsidRDefault="00FF75C8" w:rsidP="00FF75C8">
      <w:pPr>
        <w:tabs>
          <w:tab w:val="right" w:pos="720"/>
        </w:tabs>
        <w:spacing w:line="276" w:lineRule="auto"/>
        <w:ind w:right="-83" w:firstLine="709"/>
        <w:jc w:val="both"/>
        <w:rPr>
          <w:szCs w:val="28"/>
        </w:rPr>
      </w:pPr>
      <w:r w:rsidRPr="00FF75C8">
        <w:rPr>
          <w:szCs w:val="28"/>
        </w:rPr>
        <w:t xml:space="preserve">2.3. </w:t>
      </w:r>
      <w:r w:rsidR="00562B4D" w:rsidRPr="00FF75C8">
        <w:rPr>
          <w:szCs w:val="28"/>
        </w:rPr>
        <w:t>Устройство</w:t>
      </w:r>
      <w:r w:rsidRPr="00FF75C8">
        <w:rPr>
          <w:szCs w:val="28"/>
        </w:rPr>
        <w:t xml:space="preserve"> изготовляется в климатическом исполнении УХЛ для категории размещения 1.1 по ГОСТ 15150-69. </w:t>
      </w:r>
    </w:p>
    <w:p w:rsidR="00FF75C8" w:rsidRPr="00FF75C8" w:rsidRDefault="00FF75C8" w:rsidP="00FF75C8">
      <w:pPr>
        <w:tabs>
          <w:tab w:val="right" w:pos="720"/>
        </w:tabs>
        <w:spacing w:line="276" w:lineRule="auto"/>
        <w:ind w:right="-83" w:firstLine="709"/>
        <w:jc w:val="both"/>
        <w:rPr>
          <w:szCs w:val="28"/>
        </w:rPr>
      </w:pPr>
      <w:r w:rsidRPr="00FF75C8">
        <w:rPr>
          <w:szCs w:val="28"/>
        </w:rPr>
        <w:t xml:space="preserve">2.4. </w:t>
      </w:r>
      <w:r w:rsidR="00562B4D" w:rsidRPr="00FF75C8">
        <w:rPr>
          <w:szCs w:val="28"/>
        </w:rPr>
        <w:t>Устройство</w:t>
      </w:r>
      <w:r w:rsidRPr="00FF75C8">
        <w:rPr>
          <w:szCs w:val="28"/>
        </w:rPr>
        <w:t xml:space="preserve"> готов</w:t>
      </w:r>
      <w:r w:rsidR="00562B4D">
        <w:rPr>
          <w:szCs w:val="28"/>
        </w:rPr>
        <w:t>о</w:t>
      </w:r>
      <w:r w:rsidRPr="00FF75C8">
        <w:rPr>
          <w:szCs w:val="28"/>
        </w:rPr>
        <w:t xml:space="preserve"> к использованию  без предварительной подготовки.</w:t>
      </w:r>
    </w:p>
    <w:p w:rsidR="00FF75C8" w:rsidRPr="00FF75C8" w:rsidRDefault="00FF75C8" w:rsidP="00FF75C8">
      <w:pPr>
        <w:jc w:val="center"/>
        <w:rPr>
          <w:b/>
          <w:bCs/>
          <w:sz w:val="20"/>
        </w:rPr>
      </w:pPr>
    </w:p>
    <w:p w:rsidR="00FF75C8" w:rsidRDefault="00FF75C8" w:rsidP="00FF75C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3. Т Е Х Н И Ч Е С К А Я   Х А </w:t>
      </w:r>
      <w:proofErr w:type="gramStart"/>
      <w:r>
        <w:rPr>
          <w:b/>
          <w:bCs/>
          <w:sz w:val="28"/>
        </w:rPr>
        <w:t>Р</w:t>
      </w:r>
      <w:proofErr w:type="gramEnd"/>
      <w:r>
        <w:rPr>
          <w:b/>
          <w:bCs/>
          <w:sz w:val="28"/>
        </w:rPr>
        <w:t xml:space="preserve"> А К Т Е Р И С Т И К А</w:t>
      </w:r>
    </w:p>
    <w:p w:rsidR="00FF75C8" w:rsidRPr="00345341" w:rsidRDefault="00FF75C8" w:rsidP="00FF75C8">
      <w:pPr>
        <w:ind w:left="708"/>
        <w:rPr>
          <w:i/>
          <w:iCs/>
          <w:sz w:val="16"/>
          <w:szCs w:val="16"/>
        </w:rPr>
      </w:pPr>
      <w:r>
        <w:rPr>
          <w:i/>
          <w:iCs/>
        </w:rPr>
        <w:t xml:space="preserve">      </w:t>
      </w:r>
    </w:p>
    <w:tbl>
      <w:tblPr>
        <w:tblW w:w="8844" w:type="dxa"/>
        <w:tblInd w:w="1045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/>
      </w:tblPr>
      <w:tblGrid>
        <w:gridCol w:w="720"/>
        <w:gridCol w:w="5714"/>
        <w:gridCol w:w="2410"/>
      </w:tblGrid>
      <w:tr w:rsidR="00FF75C8" w:rsidRPr="00FF75C8" w:rsidTr="005E2BE8">
        <w:trPr>
          <w:cantSplit/>
          <w:trHeight w:val="7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C8" w:rsidRPr="00FF75C8" w:rsidRDefault="00FF75C8" w:rsidP="005E2BE8">
            <w:pPr>
              <w:rPr>
                <w:b/>
                <w:bCs/>
              </w:rPr>
            </w:pPr>
            <w:r w:rsidRPr="00FF75C8">
              <w:rPr>
                <w:b/>
                <w:bCs/>
              </w:rPr>
              <w:t>№</w:t>
            </w:r>
          </w:p>
          <w:p w:rsidR="00FF75C8" w:rsidRPr="00FF75C8" w:rsidRDefault="00FF75C8" w:rsidP="005E2BE8">
            <w:pPr>
              <w:rPr>
                <w:b/>
                <w:bCs/>
              </w:rPr>
            </w:pPr>
            <w:proofErr w:type="spellStart"/>
            <w:proofErr w:type="gramStart"/>
            <w:r w:rsidRPr="00FF75C8">
              <w:rPr>
                <w:b/>
                <w:bCs/>
              </w:rPr>
              <w:t>п</w:t>
            </w:r>
            <w:proofErr w:type="spellEnd"/>
            <w:proofErr w:type="gramEnd"/>
            <w:r w:rsidRPr="00FF75C8">
              <w:rPr>
                <w:b/>
                <w:bCs/>
              </w:rPr>
              <w:t>/</w:t>
            </w:r>
            <w:proofErr w:type="spellStart"/>
            <w:r w:rsidRPr="00FF75C8">
              <w:rPr>
                <w:b/>
                <w:bCs/>
              </w:rPr>
              <w:t>п</w:t>
            </w:r>
            <w:proofErr w:type="spellEnd"/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C8" w:rsidRPr="00FF75C8" w:rsidRDefault="00FF75C8" w:rsidP="005E2BE8">
            <w:pPr>
              <w:pStyle w:val="5"/>
              <w:rPr>
                <w:sz w:val="24"/>
              </w:rPr>
            </w:pPr>
            <w:r w:rsidRPr="00FF75C8">
              <w:rPr>
                <w:sz w:val="24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C8" w:rsidRPr="00FF75C8" w:rsidRDefault="00FF75C8" w:rsidP="005E2BE8">
            <w:pPr>
              <w:jc w:val="center"/>
              <w:rPr>
                <w:b/>
                <w:bCs/>
              </w:rPr>
            </w:pPr>
            <w:r w:rsidRPr="00FF75C8">
              <w:rPr>
                <w:b/>
                <w:bCs/>
              </w:rPr>
              <w:t>Значение</w:t>
            </w:r>
          </w:p>
          <w:p w:rsidR="00FF75C8" w:rsidRPr="00FF75C8" w:rsidRDefault="00FF75C8" w:rsidP="005E2BE8">
            <w:pPr>
              <w:jc w:val="center"/>
              <w:rPr>
                <w:b/>
                <w:bCs/>
              </w:rPr>
            </w:pPr>
            <w:r w:rsidRPr="00FF75C8">
              <w:rPr>
                <w:b/>
                <w:bCs/>
              </w:rPr>
              <w:t>параметра</w:t>
            </w:r>
          </w:p>
        </w:tc>
      </w:tr>
      <w:tr w:rsidR="00FF75C8" w:rsidRPr="00FF75C8" w:rsidTr="005E2BE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8" w:rsidRPr="00FF75C8" w:rsidRDefault="00FF75C8" w:rsidP="005E2BE8">
            <w:pPr>
              <w:jc w:val="center"/>
            </w:pPr>
            <w:r w:rsidRPr="00FF75C8">
              <w:t>1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8" w:rsidRPr="00FF75C8" w:rsidRDefault="00FF75C8" w:rsidP="005E2BE8">
            <w:r w:rsidRPr="00FF75C8">
              <w:t xml:space="preserve">Условный проход, </w:t>
            </w:r>
            <w:proofErr w:type="gramStart"/>
            <w:r w:rsidRPr="00FF75C8">
              <w:t>мм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8" w:rsidRPr="00FF75C8" w:rsidRDefault="00FF75C8" w:rsidP="005E2BE8">
            <w:pPr>
              <w:jc w:val="center"/>
              <w:rPr>
                <w:bCs/>
              </w:rPr>
            </w:pPr>
            <w:r w:rsidRPr="00FF75C8">
              <w:rPr>
                <w:bCs/>
              </w:rPr>
              <w:t>50</w:t>
            </w:r>
          </w:p>
        </w:tc>
      </w:tr>
      <w:tr w:rsidR="00FF75C8" w:rsidRPr="00FF75C8" w:rsidTr="005E2BE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8" w:rsidRPr="00FF75C8" w:rsidRDefault="00FF75C8" w:rsidP="005E2BE8">
            <w:pPr>
              <w:jc w:val="center"/>
            </w:pPr>
            <w:r w:rsidRPr="00FF75C8">
              <w:t>2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8" w:rsidRPr="00FF75C8" w:rsidRDefault="00FF75C8" w:rsidP="005E2BE8">
            <w:r w:rsidRPr="00FF75C8">
              <w:t>Рабочее давление, МПа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8" w:rsidRPr="00FF75C8" w:rsidRDefault="00FF75C8" w:rsidP="005E2BE8">
            <w:pPr>
              <w:jc w:val="center"/>
              <w:rPr>
                <w:bCs/>
              </w:rPr>
            </w:pPr>
            <w:r w:rsidRPr="00FF75C8">
              <w:rPr>
                <w:bCs/>
              </w:rPr>
              <w:t>0,4÷0,6</w:t>
            </w:r>
          </w:p>
        </w:tc>
      </w:tr>
      <w:tr w:rsidR="00FF75C8" w:rsidRPr="00FF75C8" w:rsidTr="005E2BE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8" w:rsidRPr="00FF75C8" w:rsidRDefault="00562B4D" w:rsidP="005E2BE8">
            <w:pPr>
              <w:jc w:val="center"/>
            </w:pPr>
            <w:r>
              <w:t>3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8" w:rsidRPr="00FF75C8" w:rsidRDefault="00FF75C8" w:rsidP="005E2BE8">
            <w:r w:rsidRPr="00FF75C8">
              <w:t xml:space="preserve">Дальность водяной струи (по крайним каплям), </w:t>
            </w:r>
            <w:proofErr w:type="gramStart"/>
            <w:r w:rsidRPr="00FF75C8">
              <w:t>м</w:t>
            </w:r>
            <w:proofErr w:type="gramEnd"/>
            <w:r w:rsidRPr="00FF75C8"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8" w:rsidRPr="00FF75C8" w:rsidRDefault="005E2BE8" w:rsidP="005E2BE8">
            <w:pPr>
              <w:jc w:val="center"/>
            </w:pPr>
            <w:r>
              <w:t>25</w:t>
            </w:r>
          </w:p>
        </w:tc>
      </w:tr>
      <w:tr w:rsidR="00FF75C8" w:rsidRPr="00FF75C8" w:rsidTr="005E2BE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8" w:rsidRPr="00FF75C8" w:rsidRDefault="00562B4D" w:rsidP="005E2BE8">
            <w:pPr>
              <w:jc w:val="center"/>
            </w:pPr>
            <w:r>
              <w:t>4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8" w:rsidRPr="00FF75C8" w:rsidRDefault="00FF75C8" w:rsidP="005E2BE8">
            <w:r w:rsidRPr="00FF75C8">
              <w:t xml:space="preserve">Диаметр выходного отверстия, </w:t>
            </w:r>
            <w:proofErr w:type="gramStart"/>
            <w:r w:rsidRPr="00FF75C8">
              <w:t>мм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8" w:rsidRPr="00FF75C8" w:rsidRDefault="00FF75C8" w:rsidP="005E2BE8">
            <w:pPr>
              <w:jc w:val="center"/>
              <w:rPr>
                <w:bCs/>
              </w:rPr>
            </w:pPr>
            <w:r w:rsidRPr="00FF75C8">
              <w:rPr>
                <w:bCs/>
              </w:rPr>
              <w:t>11</w:t>
            </w:r>
          </w:p>
        </w:tc>
      </w:tr>
      <w:tr w:rsidR="00FF75C8" w:rsidRPr="00FF75C8" w:rsidTr="005E2BE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8" w:rsidRPr="00FF75C8" w:rsidRDefault="00562B4D" w:rsidP="005E2BE8">
            <w:pPr>
              <w:jc w:val="center"/>
            </w:pPr>
            <w:r>
              <w:t>5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8" w:rsidRPr="00FF75C8" w:rsidRDefault="00562B4D" w:rsidP="005E2BE8">
            <w:r>
              <w:t xml:space="preserve">Наличие </w:t>
            </w:r>
            <w:proofErr w:type="spellStart"/>
            <w:r>
              <w:t>перекрывного</w:t>
            </w:r>
            <w:proofErr w:type="spellEnd"/>
            <w:r>
              <w:t xml:space="preserve"> устройства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8" w:rsidRPr="00FF75C8" w:rsidRDefault="00562B4D" w:rsidP="005E2BE8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</w:tr>
      <w:tr w:rsidR="00FF75C8" w:rsidRPr="00FF75C8" w:rsidTr="005E2BE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8" w:rsidRPr="00FF75C8" w:rsidRDefault="00562B4D" w:rsidP="005E2BE8">
            <w:pPr>
              <w:jc w:val="center"/>
            </w:pPr>
            <w:r>
              <w:t>6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8" w:rsidRPr="00FF75C8" w:rsidRDefault="00FF75C8" w:rsidP="005E2BE8">
            <w:r w:rsidRPr="00FF75C8">
              <w:t xml:space="preserve">Габаритные размеры, </w:t>
            </w:r>
            <w:proofErr w:type="gramStart"/>
            <w:r w:rsidRPr="00FF75C8">
              <w:t>мм</w:t>
            </w:r>
            <w:proofErr w:type="gramEnd"/>
            <w:r w:rsidRPr="00FF75C8">
              <w:t>:</w:t>
            </w:r>
            <w:r w:rsidR="005E2BE8">
              <w:t xml:space="preserve"> д</w:t>
            </w:r>
            <w:r w:rsidRPr="00FF75C8">
              <w:t>лина</w:t>
            </w:r>
            <w:r w:rsidR="005E2BE8">
              <w:t>/</w:t>
            </w:r>
            <w:r w:rsidRPr="00FF75C8">
              <w:t>высота</w:t>
            </w:r>
            <w:r w:rsidR="005E2BE8">
              <w:t>/</w:t>
            </w:r>
            <w:r w:rsidRPr="00FF75C8">
              <w:t>ширина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8" w:rsidRPr="00FF75C8" w:rsidRDefault="00FF75C8" w:rsidP="005E2BE8">
            <w:pPr>
              <w:jc w:val="center"/>
              <w:rPr>
                <w:bCs/>
              </w:rPr>
            </w:pPr>
            <w:r w:rsidRPr="00FF75C8">
              <w:rPr>
                <w:bCs/>
                <w:lang w:val="en-US"/>
              </w:rPr>
              <w:t>38</w:t>
            </w:r>
            <w:r w:rsidRPr="00FF75C8">
              <w:rPr>
                <w:bCs/>
              </w:rPr>
              <w:t>0</w:t>
            </w:r>
            <w:r w:rsidR="005E2BE8">
              <w:rPr>
                <w:bCs/>
              </w:rPr>
              <w:t>/250/120</w:t>
            </w:r>
          </w:p>
        </w:tc>
      </w:tr>
      <w:tr w:rsidR="00FF75C8" w:rsidRPr="00FF75C8" w:rsidTr="005E2BE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8" w:rsidRPr="00FF75C8" w:rsidRDefault="00562B4D" w:rsidP="005E2BE8">
            <w:pPr>
              <w:jc w:val="center"/>
            </w:pPr>
            <w:r>
              <w:t>7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8" w:rsidRPr="00FF75C8" w:rsidRDefault="00FF75C8" w:rsidP="005E2BE8">
            <w:pPr>
              <w:pStyle w:val="6"/>
              <w:rPr>
                <w:sz w:val="24"/>
              </w:rPr>
            </w:pPr>
            <w:r w:rsidRPr="00FF75C8">
              <w:rPr>
                <w:sz w:val="24"/>
              </w:rPr>
              <w:t xml:space="preserve">Масса, </w:t>
            </w:r>
            <w:proofErr w:type="gramStart"/>
            <w:r w:rsidRPr="00FF75C8">
              <w:rPr>
                <w:sz w:val="24"/>
              </w:rPr>
              <w:t>кг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8" w:rsidRPr="00FF75C8" w:rsidRDefault="00FF75C8" w:rsidP="005E2BE8">
            <w:pPr>
              <w:jc w:val="center"/>
              <w:rPr>
                <w:bCs/>
                <w:highlight w:val="yellow"/>
                <w:lang w:val="en-US"/>
              </w:rPr>
            </w:pPr>
            <w:r w:rsidRPr="00FF75C8">
              <w:rPr>
                <w:bCs/>
              </w:rPr>
              <w:t>1,</w:t>
            </w:r>
            <w:r w:rsidRPr="00FF75C8">
              <w:rPr>
                <w:bCs/>
                <w:lang w:val="en-US"/>
              </w:rPr>
              <w:t>3</w:t>
            </w:r>
          </w:p>
        </w:tc>
      </w:tr>
    </w:tbl>
    <w:p w:rsidR="00FF75C8" w:rsidRPr="00FF75C8" w:rsidRDefault="00FF75C8" w:rsidP="00FF75C8">
      <w:pPr>
        <w:rPr>
          <w:szCs w:val="28"/>
        </w:rPr>
      </w:pPr>
      <w:r>
        <w:rPr>
          <w:bCs/>
          <w:sz w:val="28"/>
        </w:rPr>
        <w:t>.</w:t>
      </w:r>
      <w:r w:rsidRPr="00FF75C8">
        <w:rPr>
          <w:i/>
          <w:iCs/>
          <w:szCs w:val="28"/>
        </w:rPr>
        <w:t xml:space="preserve">Примечание. </w:t>
      </w:r>
      <w:r w:rsidRPr="00FF75C8">
        <w:rPr>
          <w:szCs w:val="28"/>
        </w:rPr>
        <w:t xml:space="preserve">Значения показателей приведены при рабочем давлении (0,4+0,05)МПа. </w:t>
      </w:r>
    </w:p>
    <w:p w:rsidR="00FF75C8" w:rsidRPr="00FF75C8" w:rsidRDefault="00FF75C8" w:rsidP="00FF75C8">
      <w:pPr>
        <w:rPr>
          <w:szCs w:val="28"/>
        </w:rPr>
      </w:pPr>
    </w:p>
    <w:p w:rsidR="00FF75C8" w:rsidRDefault="00FF75C8" w:rsidP="00FF75C8">
      <w:pPr>
        <w:ind w:left="708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4. К О М </w:t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Л Е К Т Н О С Т Ь   П О С Т А В К И</w:t>
      </w:r>
    </w:p>
    <w:p w:rsidR="00FF75C8" w:rsidRPr="00345341" w:rsidRDefault="00FF75C8" w:rsidP="00FF75C8">
      <w:pPr>
        <w:ind w:left="708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F"/>
      </w:tblPr>
      <w:tblGrid>
        <w:gridCol w:w="993"/>
        <w:gridCol w:w="6785"/>
        <w:gridCol w:w="1945"/>
      </w:tblGrid>
      <w:tr w:rsidR="00FF75C8" w:rsidRPr="00FF75C8" w:rsidTr="00FF75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8" w:rsidRPr="00FF75C8" w:rsidRDefault="00FF75C8" w:rsidP="005E2BE8">
            <w:pPr>
              <w:jc w:val="center"/>
              <w:rPr>
                <w:b/>
                <w:bCs/>
              </w:rPr>
            </w:pPr>
            <w:r w:rsidRPr="00FF75C8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FF75C8">
              <w:rPr>
                <w:b/>
                <w:bCs/>
              </w:rPr>
              <w:t>п</w:t>
            </w:r>
            <w:proofErr w:type="spellEnd"/>
            <w:proofErr w:type="gramEnd"/>
            <w:r w:rsidRPr="00FF75C8">
              <w:rPr>
                <w:b/>
                <w:bCs/>
              </w:rPr>
              <w:t>/</w:t>
            </w:r>
            <w:proofErr w:type="spellStart"/>
            <w:r w:rsidRPr="00FF75C8">
              <w:rPr>
                <w:b/>
                <w:bCs/>
              </w:rPr>
              <w:t>п</w:t>
            </w:r>
            <w:proofErr w:type="spellEnd"/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C8" w:rsidRPr="00FF75C8" w:rsidRDefault="00FF75C8" w:rsidP="005E2BE8">
            <w:pPr>
              <w:jc w:val="center"/>
              <w:rPr>
                <w:b/>
                <w:bCs/>
              </w:rPr>
            </w:pPr>
            <w:r w:rsidRPr="00FF75C8">
              <w:rPr>
                <w:b/>
                <w:bCs/>
              </w:rPr>
              <w:t>Наименование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C8" w:rsidRPr="00FF75C8" w:rsidRDefault="00FF75C8" w:rsidP="005E2BE8">
            <w:pPr>
              <w:pStyle w:val="5"/>
              <w:rPr>
                <w:sz w:val="24"/>
              </w:rPr>
            </w:pPr>
            <w:r w:rsidRPr="00FF75C8">
              <w:rPr>
                <w:sz w:val="24"/>
              </w:rPr>
              <w:t>Количество</w:t>
            </w:r>
          </w:p>
        </w:tc>
      </w:tr>
      <w:tr w:rsidR="00FF75C8" w:rsidRPr="00FF75C8" w:rsidTr="00FF75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8" w:rsidRPr="00FF75C8" w:rsidRDefault="00FF75C8" w:rsidP="005E2BE8">
            <w:pPr>
              <w:jc w:val="center"/>
            </w:pPr>
            <w:r w:rsidRPr="00FF75C8">
              <w:t>1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8" w:rsidRPr="00FF75C8" w:rsidRDefault="00FF75C8" w:rsidP="005E2BE8">
            <w:pPr>
              <w:pStyle w:val="6"/>
              <w:rPr>
                <w:sz w:val="24"/>
              </w:rPr>
            </w:pPr>
            <w:r w:rsidRPr="00FF75C8">
              <w:rPr>
                <w:sz w:val="24"/>
              </w:rPr>
              <w:t>Устройство подачи универсальное УПУ-1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8" w:rsidRPr="00FF75C8" w:rsidRDefault="00FF75C8" w:rsidP="005E2BE8">
            <w:pPr>
              <w:jc w:val="center"/>
            </w:pPr>
            <w:r w:rsidRPr="00FF75C8">
              <w:t>1</w:t>
            </w:r>
          </w:p>
        </w:tc>
      </w:tr>
      <w:tr w:rsidR="00FF75C8" w:rsidRPr="00FF75C8" w:rsidTr="00FF75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8" w:rsidRPr="00FF75C8" w:rsidRDefault="00FF75C8" w:rsidP="005E2BE8">
            <w:pPr>
              <w:jc w:val="center"/>
            </w:pPr>
            <w:r w:rsidRPr="00FF75C8">
              <w:t>3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8" w:rsidRPr="00FF75C8" w:rsidRDefault="00FF75C8" w:rsidP="005E2BE8">
            <w:pPr>
              <w:pStyle w:val="6"/>
              <w:rPr>
                <w:sz w:val="24"/>
              </w:rPr>
            </w:pPr>
            <w:r w:rsidRPr="00FF75C8">
              <w:rPr>
                <w:sz w:val="24"/>
              </w:rPr>
              <w:t>Руководство по эксплуатации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8" w:rsidRPr="00FF75C8" w:rsidRDefault="00FF75C8" w:rsidP="005E2BE8">
            <w:pPr>
              <w:jc w:val="center"/>
            </w:pPr>
            <w:r w:rsidRPr="00FF75C8">
              <w:t>1</w:t>
            </w:r>
          </w:p>
        </w:tc>
      </w:tr>
    </w:tbl>
    <w:p w:rsidR="00FF75C8" w:rsidRPr="00F65318" w:rsidRDefault="00FF75C8" w:rsidP="00FF75C8">
      <w:pPr>
        <w:tabs>
          <w:tab w:val="right" w:pos="360"/>
        </w:tabs>
        <w:spacing w:before="100"/>
      </w:pPr>
      <w:r>
        <w:rPr>
          <w:i/>
          <w:iCs/>
        </w:rPr>
        <w:t xml:space="preserve">      </w:t>
      </w:r>
    </w:p>
    <w:p w:rsidR="00FF75C8" w:rsidRPr="00FF75C8" w:rsidRDefault="00FF75C8" w:rsidP="00FF75C8">
      <w:pPr>
        <w:spacing w:line="360" w:lineRule="auto"/>
        <w:ind w:right="-83"/>
        <w:jc w:val="center"/>
        <w:rPr>
          <w:b/>
          <w:bCs/>
          <w:sz w:val="28"/>
          <w:szCs w:val="28"/>
        </w:rPr>
      </w:pPr>
      <w:r w:rsidRPr="00FF75C8">
        <w:rPr>
          <w:b/>
          <w:bCs/>
          <w:sz w:val="28"/>
          <w:szCs w:val="28"/>
        </w:rPr>
        <w:t xml:space="preserve">5. У С Т </w:t>
      </w:r>
      <w:proofErr w:type="gramStart"/>
      <w:r w:rsidRPr="00FF75C8">
        <w:rPr>
          <w:b/>
          <w:bCs/>
          <w:sz w:val="28"/>
          <w:szCs w:val="28"/>
        </w:rPr>
        <w:t>Р</w:t>
      </w:r>
      <w:proofErr w:type="gramEnd"/>
      <w:r w:rsidRPr="00FF75C8">
        <w:rPr>
          <w:b/>
          <w:bCs/>
          <w:sz w:val="28"/>
          <w:szCs w:val="28"/>
        </w:rPr>
        <w:t xml:space="preserve"> О Й С</w:t>
      </w:r>
      <w:r w:rsidR="00562B4D">
        <w:rPr>
          <w:b/>
          <w:bCs/>
          <w:sz w:val="28"/>
          <w:szCs w:val="28"/>
        </w:rPr>
        <w:t xml:space="preserve"> Т В О,   У П Р А В Л Е Н И Е </w:t>
      </w:r>
      <w:r w:rsidRPr="00FF75C8">
        <w:rPr>
          <w:b/>
          <w:bCs/>
          <w:sz w:val="28"/>
          <w:szCs w:val="28"/>
        </w:rPr>
        <w:t xml:space="preserve">  И</w:t>
      </w:r>
    </w:p>
    <w:p w:rsidR="00FF75C8" w:rsidRPr="00FF75C8" w:rsidRDefault="00FF75C8" w:rsidP="00FF75C8">
      <w:pPr>
        <w:pStyle w:val="8"/>
        <w:ind w:left="0" w:right="-83"/>
        <w:rPr>
          <w:szCs w:val="28"/>
        </w:rPr>
      </w:pPr>
      <w:r w:rsidRPr="00FF75C8">
        <w:rPr>
          <w:szCs w:val="28"/>
        </w:rPr>
        <w:t xml:space="preserve">Т Е Х Н И Ч Е С К О Е    О Б С Л </w:t>
      </w:r>
      <w:proofErr w:type="gramStart"/>
      <w:r w:rsidRPr="00FF75C8">
        <w:rPr>
          <w:szCs w:val="28"/>
        </w:rPr>
        <w:t>У Ж</w:t>
      </w:r>
      <w:proofErr w:type="gramEnd"/>
      <w:r w:rsidRPr="00FF75C8">
        <w:rPr>
          <w:szCs w:val="28"/>
        </w:rPr>
        <w:t xml:space="preserve"> И В А Н И Е</w:t>
      </w:r>
    </w:p>
    <w:p w:rsidR="00FF75C8" w:rsidRPr="00FF75C8" w:rsidRDefault="00FF75C8" w:rsidP="00FF75C8">
      <w:pPr>
        <w:ind w:right="-83"/>
        <w:jc w:val="both"/>
        <w:rPr>
          <w:sz w:val="22"/>
        </w:rPr>
      </w:pPr>
      <w:r w:rsidRPr="00FF75C8">
        <w:rPr>
          <w:b/>
          <w:bCs/>
          <w:sz w:val="28"/>
          <w:szCs w:val="32"/>
        </w:rPr>
        <w:t>5.1.</w:t>
      </w:r>
      <w:r w:rsidRPr="00FF75C8">
        <w:rPr>
          <w:b/>
          <w:bCs/>
          <w:sz w:val="22"/>
        </w:rPr>
        <w:t xml:space="preserve">  </w:t>
      </w:r>
      <w:r w:rsidRPr="00FF75C8">
        <w:rPr>
          <w:b/>
          <w:bCs/>
          <w:sz w:val="28"/>
          <w:szCs w:val="32"/>
        </w:rPr>
        <w:t>Устройство ствола</w:t>
      </w:r>
    </w:p>
    <w:p w:rsidR="00FF75C8" w:rsidRPr="00FF75C8" w:rsidRDefault="00FF75C8" w:rsidP="005E2BE8">
      <w:pPr>
        <w:ind w:right="-83" w:firstLine="708"/>
        <w:jc w:val="both"/>
        <w:rPr>
          <w:szCs w:val="28"/>
        </w:rPr>
      </w:pPr>
      <w:r w:rsidRPr="00FF75C8">
        <w:rPr>
          <w:szCs w:val="28"/>
        </w:rPr>
        <w:t xml:space="preserve">Внешний вид ствола приведен на рис. 1. </w:t>
      </w:r>
      <w:r w:rsidR="00562B4D" w:rsidRPr="00FF75C8">
        <w:rPr>
          <w:szCs w:val="28"/>
        </w:rPr>
        <w:t>Устройство</w:t>
      </w:r>
      <w:r w:rsidRPr="00FF75C8">
        <w:rPr>
          <w:szCs w:val="28"/>
        </w:rPr>
        <w:t xml:space="preserve"> состоит из блока </w:t>
      </w:r>
      <w:proofErr w:type="spellStart"/>
      <w:r w:rsidRPr="00FF75C8">
        <w:rPr>
          <w:szCs w:val="28"/>
        </w:rPr>
        <w:t>перекрывного</w:t>
      </w:r>
      <w:proofErr w:type="spellEnd"/>
      <w:r w:rsidRPr="00FF75C8">
        <w:rPr>
          <w:szCs w:val="28"/>
        </w:rPr>
        <w:t xml:space="preserve"> (1),  </w:t>
      </w:r>
      <w:proofErr w:type="spellStart"/>
      <w:r w:rsidRPr="00FF75C8">
        <w:rPr>
          <w:szCs w:val="28"/>
        </w:rPr>
        <w:t>вертлюка</w:t>
      </w:r>
      <w:proofErr w:type="spellEnd"/>
      <w:r w:rsidRPr="00FF75C8">
        <w:rPr>
          <w:szCs w:val="28"/>
        </w:rPr>
        <w:t xml:space="preserve"> (2), </w:t>
      </w:r>
      <w:proofErr w:type="spellStart"/>
      <w:r w:rsidRPr="00FF75C8">
        <w:rPr>
          <w:szCs w:val="28"/>
        </w:rPr>
        <w:t>перекрывной</w:t>
      </w:r>
      <w:proofErr w:type="spellEnd"/>
      <w:r w:rsidRPr="00FF75C8">
        <w:rPr>
          <w:szCs w:val="28"/>
        </w:rPr>
        <w:t xml:space="preserve"> рукоятки (3), </w:t>
      </w:r>
      <w:r w:rsidR="005E2BE8">
        <w:rPr>
          <w:szCs w:val="28"/>
        </w:rPr>
        <w:t>сопла</w:t>
      </w:r>
      <w:r w:rsidRPr="00FF75C8">
        <w:rPr>
          <w:szCs w:val="28"/>
        </w:rPr>
        <w:t xml:space="preserve"> (4)</w:t>
      </w:r>
      <w:r w:rsidR="005E2BE8">
        <w:rPr>
          <w:szCs w:val="28"/>
        </w:rPr>
        <w:t>.</w:t>
      </w:r>
      <w:r w:rsidRPr="00FF75C8">
        <w:rPr>
          <w:szCs w:val="28"/>
        </w:rPr>
        <w:t xml:space="preserve"> </w:t>
      </w:r>
      <w:r w:rsidR="00562B4D" w:rsidRPr="00FF75C8">
        <w:rPr>
          <w:szCs w:val="28"/>
        </w:rPr>
        <w:t>Устройство</w:t>
      </w:r>
      <w:r w:rsidRPr="00FF75C8">
        <w:rPr>
          <w:szCs w:val="28"/>
        </w:rPr>
        <w:t xml:space="preserve"> выполнен</w:t>
      </w:r>
      <w:r w:rsidR="00562B4D">
        <w:rPr>
          <w:szCs w:val="28"/>
        </w:rPr>
        <w:t>о</w:t>
      </w:r>
      <w:r w:rsidRPr="00FF75C8">
        <w:rPr>
          <w:szCs w:val="28"/>
        </w:rPr>
        <w:t xml:space="preserve"> из термостойких высокопрочных пластмасс и нержавеющей стали.</w:t>
      </w:r>
    </w:p>
    <w:p w:rsidR="00FF75C8" w:rsidRDefault="005E2BE8" w:rsidP="005E2BE8">
      <w:pPr>
        <w:tabs>
          <w:tab w:val="left" w:pos="8340"/>
        </w:tabs>
        <w:ind w:right="-83" w:firstLine="708"/>
        <w:jc w:val="both"/>
        <w:rPr>
          <w:sz w:val="28"/>
          <w:szCs w:val="28"/>
        </w:rPr>
      </w:pPr>
      <w:r w:rsidRPr="005E2BE8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465428</wp:posOffset>
            </wp:positionH>
            <wp:positionV relativeFrom="paragraph">
              <wp:posOffset>-795</wp:posOffset>
            </wp:positionV>
            <wp:extent cx="4095229" cy="3414199"/>
            <wp:effectExtent l="19050" t="0" r="521" b="0"/>
            <wp:wrapNone/>
            <wp:docPr id="3" name="Рисунок 1" descr="УПП 10_1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ПП 10_10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229" cy="3414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2BE8" w:rsidRDefault="005E2BE8" w:rsidP="00FF75C8">
      <w:pPr>
        <w:ind w:right="-83" w:firstLine="708"/>
        <w:jc w:val="both"/>
        <w:rPr>
          <w:b/>
          <w:bCs/>
        </w:rPr>
      </w:pPr>
    </w:p>
    <w:p w:rsidR="005E2BE8" w:rsidRDefault="005E2BE8" w:rsidP="00FF75C8">
      <w:pPr>
        <w:ind w:right="-83" w:firstLine="708"/>
        <w:jc w:val="both"/>
        <w:rPr>
          <w:b/>
          <w:bCs/>
        </w:rPr>
      </w:pPr>
    </w:p>
    <w:p w:rsidR="005E2BE8" w:rsidRDefault="005E2BE8" w:rsidP="00FF75C8">
      <w:pPr>
        <w:ind w:right="-83" w:firstLine="708"/>
        <w:jc w:val="both"/>
        <w:rPr>
          <w:b/>
          <w:bCs/>
        </w:rPr>
      </w:pPr>
    </w:p>
    <w:p w:rsidR="005E2BE8" w:rsidRDefault="005266C1" w:rsidP="00FF75C8">
      <w:pPr>
        <w:ind w:right="-83" w:firstLine="708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3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4</w:t>
      </w:r>
    </w:p>
    <w:p w:rsidR="005E2BE8" w:rsidRDefault="000B49C9" w:rsidP="00FF75C8">
      <w:pPr>
        <w:ind w:right="-83" w:firstLine="708"/>
        <w:jc w:val="both"/>
        <w:rPr>
          <w:b/>
          <w:bCs/>
        </w:rPr>
      </w:pPr>
      <w:r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58.4pt;margin-top:.65pt;width:20.2pt;height:21.2pt;z-index:251669504" o:connectortype="straight"/>
        </w:pict>
      </w:r>
      <w:r>
        <w:rPr>
          <w:b/>
          <w:bCs/>
          <w:noProof/>
        </w:rPr>
        <w:pict>
          <v:shape id="_x0000_s1032" type="#_x0000_t32" style="position:absolute;left:0;text-align:left;margin-left:241.8pt;margin-top:.65pt;width:16.6pt;height:0;flip:x;z-index:251668480" o:connectortype="straight"/>
        </w:pict>
      </w:r>
      <w:r>
        <w:rPr>
          <w:b/>
          <w:bCs/>
          <w:noProof/>
        </w:rPr>
        <w:pict>
          <v:shape id="_x0000_s1031" type="#_x0000_t32" style="position:absolute;left:0;text-align:left;margin-left:118.05pt;margin-top:.65pt;width:31.05pt;height:25.35pt;z-index:251667456" o:connectortype="straight"/>
        </w:pict>
      </w:r>
      <w:r>
        <w:rPr>
          <w:b/>
          <w:bCs/>
          <w:noProof/>
        </w:rPr>
        <w:pict>
          <v:shape id="_x0000_s1030" type="#_x0000_t32" style="position:absolute;left:0;text-align:left;margin-left:100.95pt;margin-top:.65pt;width:17.1pt;height:0;z-index:251666432" o:connectortype="straight"/>
        </w:pict>
      </w:r>
    </w:p>
    <w:p w:rsidR="005E2BE8" w:rsidRDefault="005266C1" w:rsidP="00FF75C8">
      <w:pPr>
        <w:ind w:right="-83" w:firstLine="708"/>
        <w:jc w:val="both"/>
        <w:rPr>
          <w:b/>
          <w:bCs/>
        </w:rPr>
      </w:pPr>
      <w:r>
        <w:rPr>
          <w:b/>
          <w:bCs/>
        </w:rPr>
        <w:t xml:space="preserve">        2</w:t>
      </w:r>
    </w:p>
    <w:p w:rsidR="005E2BE8" w:rsidRDefault="000B49C9" w:rsidP="00FF75C8">
      <w:pPr>
        <w:ind w:right="-83" w:firstLine="708"/>
        <w:jc w:val="both"/>
        <w:rPr>
          <w:b/>
          <w:bCs/>
        </w:rPr>
      </w:pPr>
      <w:r>
        <w:rPr>
          <w:b/>
          <w:bCs/>
          <w:noProof/>
        </w:rPr>
        <w:pict>
          <v:shape id="_x0000_s1029" type="#_x0000_t32" style="position:absolute;left:0;text-align:left;margin-left:76.6pt;margin-top:1pt;width:31.05pt;height:37.3pt;z-index:251665408" o:connectortype="straight"/>
        </w:pict>
      </w:r>
      <w:r>
        <w:rPr>
          <w:b/>
          <w:bCs/>
          <w:noProof/>
        </w:rPr>
        <w:pict>
          <v:shape id="_x0000_s1028" type="#_x0000_t32" style="position:absolute;left:0;text-align:left;margin-left:55.85pt;margin-top:1pt;width:20.75pt;height:0;z-index:251664384" o:connectortype="straight"/>
        </w:pict>
      </w:r>
    </w:p>
    <w:p w:rsidR="005E2BE8" w:rsidRDefault="005E2BE8" w:rsidP="00FF75C8">
      <w:pPr>
        <w:ind w:right="-83" w:firstLine="708"/>
        <w:jc w:val="both"/>
        <w:rPr>
          <w:b/>
          <w:bCs/>
        </w:rPr>
      </w:pPr>
    </w:p>
    <w:p w:rsidR="005E2BE8" w:rsidRDefault="005E2BE8" w:rsidP="00FF75C8">
      <w:pPr>
        <w:ind w:right="-83" w:firstLine="708"/>
        <w:jc w:val="both"/>
        <w:rPr>
          <w:b/>
          <w:bCs/>
        </w:rPr>
      </w:pPr>
    </w:p>
    <w:p w:rsidR="005E2BE8" w:rsidRDefault="000B49C9" w:rsidP="00FF75C8">
      <w:pPr>
        <w:ind w:right="-83" w:firstLine="708"/>
        <w:jc w:val="both"/>
        <w:rPr>
          <w:b/>
          <w:bCs/>
        </w:rPr>
      </w:pPr>
      <w:r w:rsidRPr="000B49C9">
        <w:rPr>
          <w:noProof/>
          <w:sz w:val="28"/>
          <w:szCs w:val="28"/>
        </w:rPr>
        <w:pict>
          <v:shape id="_x0000_s1026" type="#_x0000_t32" style="position:absolute;left:0;text-align:left;margin-left:163.6pt;margin-top:10.9pt;width:62.15pt;height:46.6pt;z-index:251661312" o:connectortype="straight"/>
        </w:pict>
      </w:r>
    </w:p>
    <w:p w:rsidR="005E2BE8" w:rsidRDefault="005E2BE8" w:rsidP="00FF75C8">
      <w:pPr>
        <w:ind w:right="-83" w:firstLine="708"/>
        <w:jc w:val="both"/>
        <w:rPr>
          <w:b/>
          <w:bCs/>
        </w:rPr>
      </w:pPr>
    </w:p>
    <w:p w:rsidR="005E2BE8" w:rsidRDefault="005E2BE8" w:rsidP="00FF75C8">
      <w:pPr>
        <w:ind w:right="-83" w:firstLine="708"/>
        <w:jc w:val="both"/>
        <w:rPr>
          <w:b/>
          <w:bCs/>
        </w:rPr>
      </w:pPr>
    </w:p>
    <w:p w:rsidR="005E2BE8" w:rsidRDefault="005E2BE8" w:rsidP="00FF75C8">
      <w:pPr>
        <w:ind w:right="-83" w:firstLine="708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1</w:t>
      </w:r>
    </w:p>
    <w:p w:rsidR="005E2BE8" w:rsidRDefault="000B49C9" w:rsidP="00FF75C8">
      <w:pPr>
        <w:ind w:right="-83" w:firstLine="708"/>
        <w:jc w:val="both"/>
        <w:rPr>
          <w:b/>
          <w:bCs/>
        </w:rPr>
      </w:pPr>
      <w:r w:rsidRPr="000B49C9">
        <w:rPr>
          <w:noProof/>
          <w:sz w:val="28"/>
          <w:szCs w:val="28"/>
        </w:rPr>
        <w:pict>
          <v:shape id="_x0000_s1027" type="#_x0000_t32" style="position:absolute;left:0;text-align:left;margin-left:225.75pt;margin-top:2.3pt;width:26.95pt;height:0;z-index:251662336" o:connectortype="straight"/>
        </w:pict>
      </w:r>
    </w:p>
    <w:p w:rsidR="005E2BE8" w:rsidRDefault="005E2BE8" w:rsidP="00FF75C8">
      <w:pPr>
        <w:ind w:right="-83" w:firstLine="708"/>
        <w:jc w:val="both"/>
        <w:rPr>
          <w:b/>
          <w:bCs/>
        </w:rPr>
      </w:pPr>
    </w:p>
    <w:p w:rsidR="00FF75C8" w:rsidRDefault="00FF75C8" w:rsidP="00FF75C8">
      <w:pPr>
        <w:ind w:right="-83" w:firstLine="708"/>
        <w:jc w:val="both"/>
        <w:rPr>
          <w:b/>
          <w:bCs/>
        </w:rPr>
      </w:pPr>
      <w:r>
        <w:rPr>
          <w:b/>
          <w:bCs/>
        </w:rPr>
        <w:t>Рис.1</w:t>
      </w:r>
    </w:p>
    <w:p w:rsidR="00FF75C8" w:rsidRDefault="00FF75C8" w:rsidP="00FF75C8">
      <w:pPr>
        <w:ind w:right="-83" w:firstLine="708"/>
        <w:jc w:val="both"/>
        <w:rPr>
          <w:b/>
          <w:bCs/>
        </w:rPr>
      </w:pPr>
    </w:p>
    <w:p w:rsidR="00FF75C8" w:rsidRPr="00FA2223" w:rsidRDefault="00FF75C8" w:rsidP="00FF75C8">
      <w:pPr>
        <w:ind w:right="-83" w:firstLine="708"/>
        <w:jc w:val="both"/>
        <w:rPr>
          <w:b/>
          <w:bCs/>
        </w:rPr>
      </w:pPr>
    </w:p>
    <w:p w:rsidR="00FF75C8" w:rsidRPr="00FF75C8" w:rsidRDefault="00FF75C8" w:rsidP="00FF75C8">
      <w:pPr>
        <w:numPr>
          <w:ilvl w:val="1"/>
          <w:numId w:val="2"/>
        </w:numPr>
        <w:tabs>
          <w:tab w:val="left" w:pos="1440"/>
        </w:tabs>
        <w:ind w:right="-83"/>
        <w:jc w:val="both"/>
        <w:rPr>
          <w:sz w:val="28"/>
          <w:szCs w:val="32"/>
        </w:rPr>
      </w:pPr>
      <w:r w:rsidRPr="00FF75C8">
        <w:rPr>
          <w:b/>
          <w:bCs/>
          <w:sz w:val="28"/>
          <w:szCs w:val="32"/>
        </w:rPr>
        <w:t xml:space="preserve">Управление. </w:t>
      </w:r>
    </w:p>
    <w:p w:rsidR="00FF75C8" w:rsidRPr="00FF75C8" w:rsidRDefault="00FF75C8" w:rsidP="00FF75C8">
      <w:pPr>
        <w:tabs>
          <w:tab w:val="left" w:pos="1440"/>
        </w:tabs>
        <w:ind w:right="-83"/>
        <w:jc w:val="both"/>
        <w:rPr>
          <w:bCs/>
          <w:szCs w:val="28"/>
        </w:rPr>
      </w:pPr>
      <w:r w:rsidRPr="00FF75C8">
        <w:rPr>
          <w:b/>
          <w:bCs/>
          <w:szCs w:val="28"/>
        </w:rPr>
        <w:t xml:space="preserve">   </w:t>
      </w:r>
      <w:r w:rsidRPr="00FF75C8">
        <w:rPr>
          <w:bCs/>
          <w:szCs w:val="28"/>
        </w:rPr>
        <w:t xml:space="preserve">Открытие и перекрытие потока </w:t>
      </w:r>
      <w:r w:rsidR="00636C14">
        <w:rPr>
          <w:bCs/>
          <w:szCs w:val="28"/>
        </w:rPr>
        <w:t>ОВ</w:t>
      </w:r>
      <w:r w:rsidRPr="00FF75C8">
        <w:rPr>
          <w:bCs/>
          <w:szCs w:val="28"/>
        </w:rPr>
        <w:t xml:space="preserve"> осуществляется рукояткой</w:t>
      </w:r>
      <w:r w:rsidR="00636C14">
        <w:rPr>
          <w:bCs/>
          <w:szCs w:val="28"/>
        </w:rPr>
        <w:t xml:space="preserve"> (3)</w:t>
      </w:r>
      <w:r w:rsidRPr="00FF75C8">
        <w:rPr>
          <w:bCs/>
          <w:szCs w:val="28"/>
        </w:rPr>
        <w:t>.</w:t>
      </w:r>
    </w:p>
    <w:p w:rsidR="00FF75C8" w:rsidRPr="00FF75C8" w:rsidRDefault="00FF75C8" w:rsidP="00FF75C8">
      <w:pPr>
        <w:tabs>
          <w:tab w:val="left" w:pos="1440"/>
        </w:tabs>
        <w:ind w:right="-83"/>
        <w:jc w:val="both"/>
        <w:rPr>
          <w:bCs/>
          <w:szCs w:val="28"/>
        </w:rPr>
      </w:pPr>
      <w:r w:rsidRPr="00FF75C8">
        <w:rPr>
          <w:bCs/>
          <w:szCs w:val="28"/>
        </w:rPr>
        <w:t xml:space="preserve">Ствольщик, удерживая </w:t>
      </w:r>
      <w:r w:rsidR="004A222B">
        <w:rPr>
          <w:bCs/>
          <w:szCs w:val="28"/>
        </w:rPr>
        <w:t>Устройство</w:t>
      </w:r>
      <w:r w:rsidRPr="00FF75C8">
        <w:rPr>
          <w:bCs/>
          <w:szCs w:val="28"/>
        </w:rPr>
        <w:t>, переводит рукоятку в положение «Открыто»</w:t>
      </w:r>
      <w:r w:rsidR="00636C14">
        <w:rPr>
          <w:bCs/>
          <w:szCs w:val="28"/>
        </w:rPr>
        <w:t xml:space="preserve"> и направляет</w:t>
      </w:r>
      <w:r w:rsidR="004A222B">
        <w:rPr>
          <w:bCs/>
          <w:szCs w:val="28"/>
        </w:rPr>
        <w:t xml:space="preserve"> поток ОВ в очаг пожара</w:t>
      </w:r>
      <w:r w:rsidRPr="00FF75C8">
        <w:rPr>
          <w:bCs/>
          <w:szCs w:val="28"/>
        </w:rPr>
        <w:t xml:space="preserve">. При </w:t>
      </w:r>
      <w:r w:rsidR="004A222B">
        <w:rPr>
          <w:bCs/>
          <w:szCs w:val="28"/>
        </w:rPr>
        <w:t xml:space="preserve">переводе </w:t>
      </w:r>
      <w:proofErr w:type="spellStart"/>
      <w:r w:rsidR="004A222B">
        <w:rPr>
          <w:bCs/>
          <w:szCs w:val="28"/>
        </w:rPr>
        <w:t>кукоятки</w:t>
      </w:r>
      <w:proofErr w:type="spellEnd"/>
      <w:r w:rsidR="004A222B">
        <w:rPr>
          <w:bCs/>
          <w:szCs w:val="28"/>
        </w:rPr>
        <w:t xml:space="preserve"> в положение «Закрыто»</w:t>
      </w:r>
      <w:r w:rsidRPr="00FF75C8">
        <w:rPr>
          <w:bCs/>
          <w:szCs w:val="28"/>
        </w:rPr>
        <w:t xml:space="preserve"> происходит перекрытие подачи ОВ.</w:t>
      </w:r>
    </w:p>
    <w:p w:rsidR="00FF75C8" w:rsidRPr="00FF75C8" w:rsidRDefault="00FF75C8" w:rsidP="004A222B">
      <w:pPr>
        <w:tabs>
          <w:tab w:val="left" w:pos="1440"/>
        </w:tabs>
        <w:ind w:right="-83"/>
        <w:jc w:val="both"/>
        <w:rPr>
          <w:b/>
          <w:szCs w:val="28"/>
        </w:rPr>
      </w:pPr>
      <w:r w:rsidRPr="00FF75C8">
        <w:rPr>
          <w:bCs/>
          <w:szCs w:val="28"/>
        </w:rPr>
        <w:t xml:space="preserve">   </w:t>
      </w:r>
    </w:p>
    <w:p w:rsidR="00FF75C8" w:rsidRPr="00FF75C8" w:rsidRDefault="00FF75C8" w:rsidP="00FF75C8">
      <w:pPr>
        <w:numPr>
          <w:ilvl w:val="1"/>
          <w:numId w:val="2"/>
        </w:numPr>
        <w:tabs>
          <w:tab w:val="left" w:pos="1440"/>
        </w:tabs>
        <w:ind w:right="-83"/>
        <w:jc w:val="both"/>
        <w:rPr>
          <w:b/>
          <w:bCs/>
          <w:sz w:val="28"/>
          <w:szCs w:val="32"/>
        </w:rPr>
      </w:pPr>
      <w:r w:rsidRPr="00FF75C8">
        <w:rPr>
          <w:b/>
          <w:bCs/>
          <w:sz w:val="28"/>
          <w:szCs w:val="32"/>
        </w:rPr>
        <w:t>Техническое обслуживание</w:t>
      </w:r>
    </w:p>
    <w:p w:rsidR="00FF75C8" w:rsidRPr="00FF75C8" w:rsidRDefault="00FF75C8" w:rsidP="00FF75C8">
      <w:pPr>
        <w:ind w:right="-83"/>
        <w:jc w:val="both"/>
        <w:rPr>
          <w:szCs w:val="28"/>
        </w:rPr>
      </w:pPr>
      <w:r w:rsidRPr="00FF75C8">
        <w:rPr>
          <w:b/>
          <w:bCs/>
          <w:sz w:val="22"/>
        </w:rPr>
        <w:tab/>
      </w:r>
      <w:r w:rsidRPr="00FF75C8">
        <w:rPr>
          <w:szCs w:val="28"/>
        </w:rPr>
        <w:t xml:space="preserve">5.3.1.  После применения </w:t>
      </w:r>
      <w:r w:rsidR="004A222B">
        <w:rPr>
          <w:szCs w:val="28"/>
        </w:rPr>
        <w:t>Устройства</w:t>
      </w:r>
      <w:r w:rsidRPr="00FF75C8">
        <w:rPr>
          <w:szCs w:val="28"/>
        </w:rPr>
        <w:t xml:space="preserve">: </w:t>
      </w:r>
    </w:p>
    <w:p w:rsidR="00FF75C8" w:rsidRPr="00FF75C8" w:rsidRDefault="00FF75C8" w:rsidP="00FF75C8">
      <w:pPr>
        <w:tabs>
          <w:tab w:val="left" w:pos="1440"/>
        </w:tabs>
        <w:ind w:right="-83"/>
        <w:jc w:val="both"/>
        <w:rPr>
          <w:szCs w:val="28"/>
        </w:rPr>
      </w:pPr>
      <w:r w:rsidRPr="00FF75C8">
        <w:rPr>
          <w:szCs w:val="28"/>
        </w:rPr>
        <w:t xml:space="preserve">-   отсоединить </w:t>
      </w:r>
      <w:r w:rsidR="004A222B">
        <w:rPr>
          <w:szCs w:val="28"/>
        </w:rPr>
        <w:t>Устройство</w:t>
      </w:r>
      <w:r w:rsidRPr="00FF75C8">
        <w:rPr>
          <w:szCs w:val="28"/>
        </w:rPr>
        <w:t xml:space="preserve"> от рукава и слить остатки </w:t>
      </w:r>
      <w:r w:rsidR="004A222B">
        <w:rPr>
          <w:szCs w:val="28"/>
        </w:rPr>
        <w:t>ОВ</w:t>
      </w:r>
      <w:r w:rsidRPr="00FF75C8">
        <w:rPr>
          <w:szCs w:val="28"/>
        </w:rPr>
        <w:t>;</w:t>
      </w:r>
    </w:p>
    <w:p w:rsidR="00FF75C8" w:rsidRPr="00FF75C8" w:rsidRDefault="00FF75C8" w:rsidP="00FF75C8">
      <w:pPr>
        <w:tabs>
          <w:tab w:val="left" w:pos="1440"/>
        </w:tabs>
        <w:ind w:right="-83"/>
        <w:jc w:val="both"/>
        <w:rPr>
          <w:szCs w:val="28"/>
        </w:rPr>
      </w:pPr>
      <w:r w:rsidRPr="00FF75C8">
        <w:rPr>
          <w:szCs w:val="28"/>
        </w:rPr>
        <w:t xml:space="preserve">-  промыть </w:t>
      </w:r>
      <w:r w:rsidR="004A222B">
        <w:rPr>
          <w:szCs w:val="28"/>
        </w:rPr>
        <w:t>Устройство</w:t>
      </w:r>
      <w:r w:rsidRPr="00FF75C8">
        <w:rPr>
          <w:szCs w:val="28"/>
        </w:rPr>
        <w:t xml:space="preserve"> горячей водой;</w:t>
      </w:r>
    </w:p>
    <w:p w:rsidR="00FF75C8" w:rsidRPr="00FF75C8" w:rsidRDefault="00FF75C8" w:rsidP="00FF75C8">
      <w:pPr>
        <w:ind w:right="-83" w:firstLine="708"/>
        <w:jc w:val="both"/>
        <w:rPr>
          <w:szCs w:val="28"/>
        </w:rPr>
      </w:pPr>
      <w:r w:rsidRPr="00FF75C8">
        <w:rPr>
          <w:szCs w:val="28"/>
        </w:rPr>
        <w:t xml:space="preserve"> 5.3.2.</w:t>
      </w:r>
      <w:r w:rsidRPr="00FF75C8">
        <w:rPr>
          <w:szCs w:val="28"/>
        </w:rPr>
        <w:tab/>
        <w:t xml:space="preserve"> Храниться </w:t>
      </w:r>
      <w:r w:rsidR="004A222B">
        <w:rPr>
          <w:szCs w:val="28"/>
        </w:rPr>
        <w:t>Устройство долж</w:t>
      </w:r>
      <w:r w:rsidRPr="00FF75C8">
        <w:rPr>
          <w:szCs w:val="28"/>
        </w:rPr>
        <w:t>н</w:t>
      </w:r>
      <w:r w:rsidR="004A222B">
        <w:rPr>
          <w:szCs w:val="28"/>
        </w:rPr>
        <w:t>о</w:t>
      </w:r>
      <w:r w:rsidRPr="00FF75C8">
        <w:rPr>
          <w:szCs w:val="28"/>
        </w:rPr>
        <w:t xml:space="preserve"> при положительной температуре в помещении или в отапливаемом отсеке (кабине) пожарного автомобиля. </w:t>
      </w:r>
    </w:p>
    <w:p w:rsidR="00FF75C8" w:rsidRPr="00FF75C8" w:rsidRDefault="00FF75C8" w:rsidP="00FF75C8">
      <w:pPr>
        <w:ind w:right="-83" w:firstLine="720"/>
        <w:jc w:val="both"/>
        <w:rPr>
          <w:b/>
          <w:szCs w:val="28"/>
        </w:rPr>
      </w:pPr>
      <w:r w:rsidRPr="00FF75C8">
        <w:rPr>
          <w:b/>
          <w:szCs w:val="28"/>
        </w:rPr>
        <w:t xml:space="preserve">При хранении </w:t>
      </w:r>
      <w:r w:rsidR="004A222B">
        <w:rPr>
          <w:b/>
          <w:szCs w:val="28"/>
        </w:rPr>
        <w:t>Устройства</w:t>
      </w:r>
      <w:r w:rsidRPr="00FF75C8">
        <w:rPr>
          <w:b/>
          <w:szCs w:val="28"/>
        </w:rPr>
        <w:t xml:space="preserve"> при отрицательных температурах необходимо обеспечить отсутствие влаги снаружи и во внутренней полости </w:t>
      </w:r>
      <w:r w:rsidR="004A222B">
        <w:rPr>
          <w:b/>
          <w:szCs w:val="28"/>
        </w:rPr>
        <w:t>Устройства</w:t>
      </w:r>
      <w:r w:rsidRPr="00FF75C8">
        <w:rPr>
          <w:b/>
          <w:szCs w:val="28"/>
        </w:rPr>
        <w:t xml:space="preserve"> и установить </w:t>
      </w:r>
      <w:r w:rsidR="004A222B" w:rsidRPr="004A222B">
        <w:rPr>
          <w:b/>
          <w:szCs w:val="28"/>
        </w:rPr>
        <w:t>рукоятку в положение «Открыто»</w:t>
      </w:r>
      <w:r w:rsidRPr="00FF75C8">
        <w:rPr>
          <w:b/>
          <w:szCs w:val="28"/>
        </w:rPr>
        <w:t>.</w:t>
      </w:r>
    </w:p>
    <w:p w:rsidR="00FF75C8" w:rsidRPr="00FF75C8" w:rsidRDefault="00FF75C8" w:rsidP="00FF75C8">
      <w:pPr>
        <w:ind w:right="-83" w:firstLine="720"/>
        <w:jc w:val="both"/>
        <w:rPr>
          <w:szCs w:val="28"/>
        </w:rPr>
      </w:pPr>
    </w:p>
    <w:p w:rsidR="00FF75C8" w:rsidRPr="00FF75C8" w:rsidRDefault="00FF75C8" w:rsidP="00FF75C8">
      <w:pPr>
        <w:numPr>
          <w:ilvl w:val="1"/>
          <w:numId w:val="2"/>
        </w:numPr>
        <w:tabs>
          <w:tab w:val="left" w:pos="1440"/>
        </w:tabs>
        <w:ind w:right="-83"/>
        <w:jc w:val="both"/>
        <w:rPr>
          <w:b/>
          <w:bCs/>
          <w:sz w:val="28"/>
          <w:szCs w:val="32"/>
        </w:rPr>
      </w:pPr>
      <w:r w:rsidRPr="00FF75C8">
        <w:rPr>
          <w:b/>
          <w:bCs/>
          <w:sz w:val="28"/>
          <w:szCs w:val="32"/>
        </w:rPr>
        <w:t>6. Рекомендации по применению</w:t>
      </w:r>
    </w:p>
    <w:p w:rsidR="00FF75C8" w:rsidRPr="00FF75C8" w:rsidRDefault="00FF75C8" w:rsidP="00FF75C8">
      <w:pPr>
        <w:tabs>
          <w:tab w:val="left" w:pos="-1980"/>
        </w:tabs>
        <w:ind w:right="78"/>
        <w:jc w:val="both"/>
        <w:rPr>
          <w:szCs w:val="28"/>
        </w:rPr>
      </w:pPr>
      <w:r w:rsidRPr="00FF75C8">
        <w:rPr>
          <w:b/>
          <w:bCs/>
          <w:szCs w:val="28"/>
        </w:rPr>
        <w:tab/>
        <w:t>Внимание!</w:t>
      </w:r>
      <w:r w:rsidRPr="00FF75C8">
        <w:rPr>
          <w:szCs w:val="28"/>
        </w:rPr>
        <w:t xml:space="preserve">  Подача воды в </w:t>
      </w:r>
      <w:r w:rsidR="004A222B">
        <w:rPr>
          <w:szCs w:val="28"/>
        </w:rPr>
        <w:t>Устройство</w:t>
      </w:r>
      <w:r w:rsidRPr="00FF75C8">
        <w:rPr>
          <w:szCs w:val="28"/>
        </w:rPr>
        <w:t xml:space="preserve"> осуществляется через один рукав Ø</w:t>
      </w:r>
      <w:r w:rsidR="004A222B">
        <w:rPr>
          <w:szCs w:val="28"/>
        </w:rPr>
        <w:t>50</w:t>
      </w:r>
      <w:r w:rsidRPr="00FF75C8">
        <w:rPr>
          <w:szCs w:val="28"/>
        </w:rPr>
        <w:t>мм. При большой протяженности линии, рукава магистрали должны иметь больший диаметр.</w:t>
      </w:r>
    </w:p>
    <w:p w:rsidR="00FF75C8" w:rsidRPr="00FF75C8" w:rsidRDefault="00FF75C8" w:rsidP="00FF75C8">
      <w:pPr>
        <w:ind w:right="78"/>
        <w:jc w:val="both"/>
        <w:rPr>
          <w:b/>
          <w:szCs w:val="28"/>
        </w:rPr>
      </w:pPr>
    </w:p>
    <w:p w:rsidR="00FF75C8" w:rsidRPr="00FF75C8" w:rsidRDefault="00FF75C8" w:rsidP="00FF75C8">
      <w:pPr>
        <w:tabs>
          <w:tab w:val="left" w:pos="1440"/>
        </w:tabs>
        <w:ind w:right="78"/>
        <w:rPr>
          <w:b/>
          <w:bCs/>
          <w:sz w:val="28"/>
          <w:szCs w:val="32"/>
        </w:rPr>
      </w:pPr>
      <w:r w:rsidRPr="00FF75C8">
        <w:rPr>
          <w:b/>
          <w:bCs/>
          <w:sz w:val="28"/>
          <w:szCs w:val="32"/>
        </w:rPr>
        <w:t>Меры безопасности</w:t>
      </w:r>
    </w:p>
    <w:p w:rsidR="00FF75C8" w:rsidRPr="00FF75C8" w:rsidRDefault="00FF75C8" w:rsidP="00FF75C8">
      <w:pPr>
        <w:pStyle w:val="31"/>
        <w:tabs>
          <w:tab w:val="clear" w:pos="1440"/>
          <w:tab w:val="left" w:pos="-180"/>
        </w:tabs>
        <w:ind w:left="0" w:right="78"/>
        <w:jc w:val="both"/>
        <w:rPr>
          <w:szCs w:val="28"/>
        </w:rPr>
      </w:pPr>
      <w:r w:rsidRPr="00FF75C8">
        <w:rPr>
          <w:szCs w:val="28"/>
        </w:rPr>
        <w:tab/>
        <w:t xml:space="preserve">-  Запрещается применять </w:t>
      </w:r>
      <w:r w:rsidR="004A222B">
        <w:rPr>
          <w:szCs w:val="28"/>
        </w:rPr>
        <w:t>Устройство</w:t>
      </w:r>
      <w:r w:rsidRPr="00FF75C8">
        <w:rPr>
          <w:szCs w:val="28"/>
        </w:rPr>
        <w:t xml:space="preserve"> вблизи открытых линий электропередач, расположенных в радиусе действия сплошной струи.</w:t>
      </w:r>
    </w:p>
    <w:p w:rsidR="00FF75C8" w:rsidRPr="00FF75C8" w:rsidRDefault="00FF75C8" w:rsidP="00FF75C8">
      <w:pPr>
        <w:pStyle w:val="31"/>
        <w:tabs>
          <w:tab w:val="clear" w:pos="1440"/>
          <w:tab w:val="left" w:pos="-180"/>
        </w:tabs>
        <w:ind w:left="0" w:right="78"/>
        <w:jc w:val="both"/>
        <w:rPr>
          <w:szCs w:val="28"/>
        </w:rPr>
      </w:pPr>
      <w:r w:rsidRPr="00FF75C8">
        <w:rPr>
          <w:szCs w:val="28"/>
        </w:rPr>
        <w:tab/>
        <w:t>- При наличии в помещении скрытой или транзитной электропроводки работы по тушению необходимо проводить только после обесточивания всего оборудования.</w:t>
      </w:r>
    </w:p>
    <w:p w:rsidR="00FF75C8" w:rsidRPr="00FF75C8" w:rsidRDefault="00FF75C8" w:rsidP="00FF75C8">
      <w:pPr>
        <w:tabs>
          <w:tab w:val="left" w:pos="-180"/>
        </w:tabs>
        <w:ind w:right="78"/>
        <w:jc w:val="both"/>
        <w:rPr>
          <w:szCs w:val="28"/>
        </w:rPr>
      </w:pPr>
      <w:r w:rsidRPr="00FF75C8">
        <w:rPr>
          <w:b/>
          <w:bCs/>
          <w:szCs w:val="28"/>
        </w:rPr>
        <w:tab/>
      </w:r>
      <w:r w:rsidRPr="00FF75C8">
        <w:rPr>
          <w:szCs w:val="28"/>
        </w:rPr>
        <w:t xml:space="preserve">- К моменту пуска воды </w:t>
      </w:r>
      <w:r w:rsidR="004A222B">
        <w:rPr>
          <w:szCs w:val="28"/>
        </w:rPr>
        <w:t>Устройство долж</w:t>
      </w:r>
      <w:r w:rsidRPr="00FF75C8">
        <w:rPr>
          <w:szCs w:val="28"/>
        </w:rPr>
        <w:t>н</w:t>
      </w:r>
      <w:r w:rsidR="004A222B">
        <w:rPr>
          <w:szCs w:val="28"/>
        </w:rPr>
        <w:t>о</w:t>
      </w:r>
      <w:r w:rsidRPr="00FF75C8">
        <w:rPr>
          <w:szCs w:val="28"/>
        </w:rPr>
        <w:t xml:space="preserve"> надежно удерживаться оператором.</w:t>
      </w:r>
    </w:p>
    <w:p w:rsidR="00FF75C8" w:rsidRPr="00FF75C8" w:rsidRDefault="00FF75C8" w:rsidP="00FF75C8">
      <w:pPr>
        <w:tabs>
          <w:tab w:val="left" w:pos="-180"/>
        </w:tabs>
        <w:ind w:right="78"/>
        <w:jc w:val="both"/>
        <w:rPr>
          <w:szCs w:val="28"/>
        </w:rPr>
      </w:pPr>
      <w:r w:rsidRPr="00FF75C8">
        <w:rPr>
          <w:szCs w:val="28"/>
        </w:rPr>
        <w:tab/>
        <w:t xml:space="preserve">-  При работе на максимальных расходах  </w:t>
      </w:r>
      <w:r w:rsidR="004A222B">
        <w:rPr>
          <w:szCs w:val="28"/>
        </w:rPr>
        <w:t>Устройство</w:t>
      </w:r>
      <w:r w:rsidRPr="00FF75C8">
        <w:rPr>
          <w:szCs w:val="28"/>
        </w:rPr>
        <w:t xml:space="preserve"> должн</w:t>
      </w:r>
      <w:r w:rsidR="004A222B">
        <w:rPr>
          <w:szCs w:val="28"/>
        </w:rPr>
        <w:t>о</w:t>
      </w:r>
      <w:r w:rsidRPr="00FF75C8">
        <w:rPr>
          <w:szCs w:val="28"/>
        </w:rPr>
        <w:t xml:space="preserve"> располагаться как можно ниже к земле.</w:t>
      </w:r>
    </w:p>
    <w:p w:rsidR="00FF75C8" w:rsidRPr="00FF75C8" w:rsidRDefault="00FF75C8" w:rsidP="00FF75C8">
      <w:pPr>
        <w:tabs>
          <w:tab w:val="left" w:pos="-180"/>
        </w:tabs>
        <w:ind w:right="78"/>
        <w:jc w:val="both"/>
        <w:rPr>
          <w:szCs w:val="28"/>
        </w:rPr>
      </w:pPr>
      <w:r w:rsidRPr="00FF75C8">
        <w:rPr>
          <w:szCs w:val="28"/>
        </w:rPr>
        <w:tab/>
        <w:t>- Не подавать струи воды на вещества и материалы, способные взрываться и усиливать горение при реакции с водой.</w:t>
      </w:r>
    </w:p>
    <w:p w:rsidR="00FF75C8" w:rsidRPr="00FF75C8" w:rsidRDefault="00FF75C8" w:rsidP="00FF75C8">
      <w:pPr>
        <w:tabs>
          <w:tab w:val="left" w:pos="-180"/>
        </w:tabs>
        <w:ind w:right="78"/>
        <w:jc w:val="both"/>
        <w:rPr>
          <w:szCs w:val="28"/>
        </w:rPr>
      </w:pPr>
      <w:r w:rsidRPr="00FF75C8">
        <w:rPr>
          <w:szCs w:val="28"/>
        </w:rPr>
        <w:tab/>
        <w:t xml:space="preserve">-  Не оставляйте </w:t>
      </w:r>
      <w:proofErr w:type="gramStart"/>
      <w:r w:rsidRPr="00FF75C8">
        <w:rPr>
          <w:szCs w:val="28"/>
        </w:rPr>
        <w:t>открытый</w:t>
      </w:r>
      <w:proofErr w:type="gramEnd"/>
      <w:r w:rsidRPr="00FF75C8">
        <w:rPr>
          <w:szCs w:val="28"/>
        </w:rPr>
        <w:t xml:space="preserve"> </w:t>
      </w:r>
      <w:proofErr w:type="spellStart"/>
      <w:r w:rsidR="004A222B">
        <w:rPr>
          <w:szCs w:val="28"/>
        </w:rPr>
        <w:t>Устройсттво</w:t>
      </w:r>
      <w:proofErr w:type="spellEnd"/>
      <w:r w:rsidRPr="00FF75C8">
        <w:rPr>
          <w:szCs w:val="28"/>
        </w:rPr>
        <w:t xml:space="preserve"> без надзора на боевой позиции, даже после прекращения подачи воды.</w:t>
      </w:r>
    </w:p>
    <w:p w:rsidR="00FF75C8" w:rsidRPr="00FF75C8" w:rsidRDefault="00FF75C8" w:rsidP="00FF75C8">
      <w:pPr>
        <w:pStyle w:val="a5"/>
        <w:tabs>
          <w:tab w:val="right" w:pos="540"/>
        </w:tabs>
        <w:ind w:left="0" w:right="78"/>
        <w:rPr>
          <w:szCs w:val="28"/>
        </w:rPr>
      </w:pPr>
      <w:r w:rsidRPr="00FF75C8">
        <w:rPr>
          <w:sz w:val="22"/>
        </w:rPr>
        <w:tab/>
      </w:r>
      <w:r w:rsidRPr="00FF75C8">
        <w:rPr>
          <w:sz w:val="22"/>
        </w:rPr>
        <w:tab/>
      </w:r>
      <w:r w:rsidRPr="00FF75C8">
        <w:rPr>
          <w:szCs w:val="28"/>
        </w:rPr>
        <w:t>-</w:t>
      </w:r>
      <w:r w:rsidRPr="00FF75C8">
        <w:rPr>
          <w:sz w:val="22"/>
        </w:rPr>
        <w:t xml:space="preserve"> </w:t>
      </w:r>
      <w:r w:rsidRPr="00FF75C8">
        <w:rPr>
          <w:szCs w:val="28"/>
        </w:rPr>
        <w:t xml:space="preserve">Запрещается использовать </w:t>
      </w:r>
      <w:r w:rsidR="004A222B">
        <w:rPr>
          <w:szCs w:val="28"/>
        </w:rPr>
        <w:t>Устройство</w:t>
      </w:r>
      <w:r w:rsidRPr="00FF75C8">
        <w:rPr>
          <w:szCs w:val="28"/>
        </w:rPr>
        <w:t xml:space="preserve">  в качестве ударного инструмента.</w:t>
      </w:r>
    </w:p>
    <w:p w:rsidR="00FF75C8" w:rsidRPr="00FF75C8" w:rsidRDefault="00FF75C8" w:rsidP="00FF75C8">
      <w:pPr>
        <w:tabs>
          <w:tab w:val="left" w:pos="-180"/>
        </w:tabs>
        <w:ind w:right="78"/>
        <w:jc w:val="both"/>
        <w:rPr>
          <w:szCs w:val="28"/>
        </w:rPr>
      </w:pPr>
      <w:r w:rsidRPr="00FF75C8">
        <w:rPr>
          <w:b/>
          <w:bCs/>
          <w:szCs w:val="28"/>
        </w:rPr>
        <w:tab/>
      </w:r>
      <w:r w:rsidRPr="00FF75C8">
        <w:rPr>
          <w:szCs w:val="28"/>
        </w:rPr>
        <w:t xml:space="preserve">- При работе при низких температурах не перекрывать </w:t>
      </w:r>
      <w:r w:rsidR="004A222B">
        <w:rPr>
          <w:szCs w:val="28"/>
        </w:rPr>
        <w:t>Устройство</w:t>
      </w:r>
      <w:r w:rsidRPr="00FF75C8">
        <w:rPr>
          <w:szCs w:val="28"/>
        </w:rPr>
        <w:t xml:space="preserve"> на длительное время.</w:t>
      </w:r>
    </w:p>
    <w:p w:rsidR="00FF75C8" w:rsidRPr="00FF75C8" w:rsidRDefault="00562B4D" w:rsidP="00FF75C8">
      <w:pPr>
        <w:pStyle w:val="a5"/>
        <w:tabs>
          <w:tab w:val="right" w:pos="540"/>
        </w:tabs>
        <w:ind w:left="0" w:right="78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- </w:t>
      </w:r>
      <w:r w:rsidR="00FF75C8" w:rsidRPr="00FF75C8">
        <w:rPr>
          <w:szCs w:val="28"/>
        </w:rPr>
        <w:t xml:space="preserve">При отсутствии сведений об </w:t>
      </w:r>
      <w:proofErr w:type="spellStart"/>
      <w:r w:rsidR="00FF75C8" w:rsidRPr="00FF75C8">
        <w:rPr>
          <w:szCs w:val="28"/>
        </w:rPr>
        <w:t>обесточенности</w:t>
      </w:r>
      <w:proofErr w:type="spellEnd"/>
      <w:r w:rsidR="00FF75C8" w:rsidRPr="00FF75C8">
        <w:rPr>
          <w:szCs w:val="28"/>
        </w:rPr>
        <w:t xml:space="preserve"> электрической проводки, считать, что она находятся под напряжением и использовать только распыленную  струю.</w:t>
      </w:r>
    </w:p>
    <w:p w:rsidR="00FF75C8" w:rsidRPr="00FF75C8" w:rsidRDefault="00FF75C8" w:rsidP="00FF75C8">
      <w:pPr>
        <w:pStyle w:val="a5"/>
        <w:tabs>
          <w:tab w:val="right" w:pos="540"/>
        </w:tabs>
        <w:ind w:left="0" w:right="78"/>
        <w:rPr>
          <w:szCs w:val="28"/>
        </w:rPr>
      </w:pPr>
      <w:r w:rsidRPr="00FF75C8">
        <w:rPr>
          <w:szCs w:val="28"/>
        </w:rPr>
        <w:tab/>
      </w:r>
      <w:r w:rsidRPr="00FF75C8">
        <w:rPr>
          <w:szCs w:val="28"/>
        </w:rPr>
        <w:tab/>
      </w:r>
    </w:p>
    <w:p w:rsidR="00FF75C8" w:rsidRPr="00FF75C8" w:rsidRDefault="00FF75C8" w:rsidP="00FF75C8">
      <w:pPr>
        <w:pStyle w:val="a5"/>
        <w:tabs>
          <w:tab w:val="right" w:pos="540"/>
        </w:tabs>
        <w:ind w:left="0" w:right="78"/>
        <w:rPr>
          <w:szCs w:val="28"/>
        </w:rPr>
      </w:pPr>
      <w:r w:rsidRPr="00FF75C8">
        <w:rPr>
          <w:szCs w:val="28"/>
        </w:rPr>
        <w:lastRenderedPageBreak/>
        <w:tab/>
      </w:r>
      <w:r w:rsidRPr="00FF75C8">
        <w:rPr>
          <w:szCs w:val="28"/>
        </w:rPr>
        <w:tab/>
        <w:t>- Запрещается нахождение ствольщиков в обваловании горящего резервуара при наличии проливов нефти или нефтепродуктов.</w:t>
      </w:r>
    </w:p>
    <w:p w:rsidR="00FF75C8" w:rsidRPr="00FF75C8" w:rsidRDefault="00FF75C8" w:rsidP="00FF75C8">
      <w:pPr>
        <w:pStyle w:val="a5"/>
        <w:tabs>
          <w:tab w:val="right" w:pos="540"/>
        </w:tabs>
        <w:ind w:left="0" w:right="78"/>
        <w:rPr>
          <w:szCs w:val="28"/>
        </w:rPr>
      </w:pPr>
      <w:r w:rsidRPr="00FF75C8">
        <w:rPr>
          <w:szCs w:val="28"/>
        </w:rPr>
        <w:tab/>
      </w:r>
      <w:r w:rsidRPr="00FF75C8">
        <w:rPr>
          <w:szCs w:val="28"/>
        </w:rPr>
        <w:tab/>
        <w:t xml:space="preserve">- Запрещается подавать воду в незакрепленные рукавные линии при работе на высотах.  </w:t>
      </w:r>
    </w:p>
    <w:p w:rsidR="00FF75C8" w:rsidRPr="00FF75C8" w:rsidRDefault="00FF75C8" w:rsidP="00FF75C8">
      <w:pPr>
        <w:pStyle w:val="a5"/>
        <w:tabs>
          <w:tab w:val="right" w:pos="540"/>
        </w:tabs>
        <w:ind w:left="0" w:right="78"/>
        <w:rPr>
          <w:szCs w:val="28"/>
        </w:rPr>
      </w:pPr>
      <w:r w:rsidRPr="00FF75C8">
        <w:rPr>
          <w:szCs w:val="28"/>
        </w:rPr>
        <w:tab/>
      </w:r>
      <w:r w:rsidRPr="00FF75C8">
        <w:rPr>
          <w:szCs w:val="28"/>
        </w:rPr>
        <w:tab/>
        <w:t xml:space="preserve">- При тушении пожаров строительных лесов на новостройках и реконструируемых зданиях боевые позиции ствольщиков должны располагаться не ближе </w:t>
      </w:r>
      <w:smartTag w:uri="urn:schemas-microsoft-com:office:smarttags" w:element="metricconverter">
        <w:smartTagPr>
          <w:attr w:name="ProductID" w:val="10 метров"/>
        </w:smartTagPr>
        <w:r w:rsidRPr="00FF75C8">
          <w:rPr>
            <w:szCs w:val="28"/>
          </w:rPr>
          <w:t>10 метров</w:t>
        </w:r>
      </w:smartTag>
      <w:r w:rsidRPr="00FF75C8">
        <w:rPr>
          <w:szCs w:val="28"/>
        </w:rPr>
        <w:t xml:space="preserve"> от лесов.</w:t>
      </w:r>
    </w:p>
    <w:p w:rsidR="00FF75C8" w:rsidRDefault="00FF75C8" w:rsidP="00FF75C8">
      <w:pPr>
        <w:ind w:right="-83"/>
        <w:jc w:val="center"/>
        <w:rPr>
          <w:b/>
          <w:bCs/>
          <w:sz w:val="28"/>
        </w:rPr>
      </w:pPr>
    </w:p>
    <w:p w:rsidR="00FF75C8" w:rsidRDefault="00FF75C8" w:rsidP="00FF75C8">
      <w:pPr>
        <w:ind w:right="-83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7.  Г А Р А Н Т И </w:t>
      </w:r>
      <w:proofErr w:type="spellStart"/>
      <w:proofErr w:type="gramStart"/>
      <w:r>
        <w:rPr>
          <w:b/>
          <w:bCs/>
          <w:sz w:val="28"/>
        </w:rPr>
        <w:t>И</w:t>
      </w:r>
      <w:proofErr w:type="spellEnd"/>
      <w:proofErr w:type="gramEnd"/>
      <w:r>
        <w:rPr>
          <w:b/>
          <w:bCs/>
          <w:sz w:val="28"/>
        </w:rPr>
        <w:t xml:space="preserve">     </w:t>
      </w:r>
      <w:proofErr w:type="spellStart"/>
      <w:r>
        <w:rPr>
          <w:b/>
          <w:bCs/>
          <w:sz w:val="28"/>
        </w:rPr>
        <w:t>И</w:t>
      </w:r>
      <w:proofErr w:type="spellEnd"/>
      <w:r>
        <w:rPr>
          <w:b/>
          <w:bCs/>
          <w:sz w:val="28"/>
        </w:rPr>
        <w:t xml:space="preserve"> З Г О Т О В И Т Е Л Я</w:t>
      </w:r>
    </w:p>
    <w:p w:rsidR="00FF75C8" w:rsidRPr="00FF75C8" w:rsidRDefault="00FF75C8" w:rsidP="00FF75C8">
      <w:pPr>
        <w:ind w:right="-83" w:firstLine="709"/>
        <w:jc w:val="both"/>
        <w:rPr>
          <w:szCs w:val="28"/>
        </w:rPr>
      </w:pPr>
      <w:r w:rsidRPr="00FF75C8">
        <w:rPr>
          <w:szCs w:val="28"/>
        </w:rPr>
        <w:t xml:space="preserve">7.1. Предприятие - изготовитель  гарантирует  соответствие  </w:t>
      </w:r>
      <w:r w:rsidR="004A222B">
        <w:rPr>
          <w:szCs w:val="28"/>
        </w:rPr>
        <w:t>Устройства</w:t>
      </w:r>
      <w:r w:rsidRPr="00FF75C8">
        <w:rPr>
          <w:szCs w:val="28"/>
        </w:rPr>
        <w:t xml:space="preserve">  требованиям технических условий при эксплуатации </w:t>
      </w:r>
      <w:r w:rsidR="004A222B">
        <w:rPr>
          <w:szCs w:val="28"/>
        </w:rPr>
        <w:t>Устройства</w:t>
      </w:r>
      <w:r w:rsidRPr="00FF75C8">
        <w:rPr>
          <w:szCs w:val="28"/>
        </w:rPr>
        <w:t xml:space="preserve"> в соответствии с настоящим руководством по эксплуатации,  бесплатное устранение  заводских  дефектов  в течение гарантийного срока.</w:t>
      </w:r>
    </w:p>
    <w:p w:rsidR="00FF75C8" w:rsidRPr="00FF75C8" w:rsidRDefault="00FF75C8" w:rsidP="00FF75C8">
      <w:pPr>
        <w:ind w:right="-83" w:firstLine="709"/>
        <w:jc w:val="both"/>
        <w:rPr>
          <w:szCs w:val="28"/>
        </w:rPr>
      </w:pPr>
      <w:r w:rsidRPr="00FF75C8">
        <w:rPr>
          <w:szCs w:val="28"/>
        </w:rPr>
        <w:t xml:space="preserve">7.2. В  случае  обнаружения  неисправности  </w:t>
      </w:r>
      <w:r w:rsidR="004A222B">
        <w:rPr>
          <w:szCs w:val="28"/>
        </w:rPr>
        <w:t>Устройства</w:t>
      </w:r>
      <w:r w:rsidRPr="00FF75C8">
        <w:rPr>
          <w:szCs w:val="28"/>
        </w:rPr>
        <w:t xml:space="preserve">  по  вине  предприятия-изготовителя  необходимо  описать   неисправность на  листе  для  заметок данного руководства и выслать  изделие  в адрес изготовителя вместе с руководством по эксплуатации. При этом заводской номер </w:t>
      </w:r>
      <w:r w:rsidR="004A222B">
        <w:rPr>
          <w:szCs w:val="28"/>
        </w:rPr>
        <w:t>Устройства</w:t>
      </w:r>
      <w:r w:rsidRPr="00FF75C8">
        <w:rPr>
          <w:szCs w:val="28"/>
        </w:rPr>
        <w:t xml:space="preserve"> должен соответствовать номеру паспорта и руководства по эксплуатации</w:t>
      </w:r>
      <w:r w:rsidR="004A222B">
        <w:rPr>
          <w:szCs w:val="28"/>
        </w:rPr>
        <w:t xml:space="preserve"> Устройства</w:t>
      </w:r>
      <w:r w:rsidRPr="00FF75C8">
        <w:rPr>
          <w:szCs w:val="28"/>
        </w:rPr>
        <w:t>.</w:t>
      </w:r>
    </w:p>
    <w:p w:rsidR="00FF75C8" w:rsidRPr="00FF75C8" w:rsidRDefault="00FF75C8" w:rsidP="00FF75C8">
      <w:pPr>
        <w:ind w:right="-83" w:firstLine="709"/>
        <w:jc w:val="both"/>
        <w:rPr>
          <w:szCs w:val="28"/>
        </w:rPr>
      </w:pPr>
      <w:r w:rsidRPr="00FF75C8">
        <w:rPr>
          <w:szCs w:val="28"/>
        </w:rPr>
        <w:t xml:space="preserve">7.3. Срок  гарантии  </w:t>
      </w:r>
      <w:r w:rsidRPr="00FF75C8">
        <w:rPr>
          <w:b/>
          <w:szCs w:val="28"/>
        </w:rPr>
        <w:t xml:space="preserve">устанавливается  12 месяцев </w:t>
      </w:r>
      <w:r w:rsidRPr="00FF75C8">
        <w:rPr>
          <w:szCs w:val="28"/>
        </w:rPr>
        <w:t xml:space="preserve">со  дня  получения  </w:t>
      </w:r>
      <w:r w:rsidR="004A222B">
        <w:rPr>
          <w:szCs w:val="28"/>
        </w:rPr>
        <w:t>Устройства</w:t>
      </w:r>
      <w:r w:rsidRPr="00FF75C8">
        <w:rPr>
          <w:szCs w:val="28"/>
        </w:rPr>
        <w:t xml:space="preserve"> потребителем.</w:t>
      </w:r>
    </w:p>
    <w:p w:rsidR="00FF75C8" w:rsidRPr="00FF75C8" w:rsidRDefault="00FF75C8" w:rsidP="00FF75C8">
      <w:pPr>
        <w:ind w:right="-83" w:firstLine="709"/>
        <w:jc w:val="both"/>
        <w:rPr>
          <w:szCs w:val="28"/>
        </w:rPr>
      </w:pPr>
      <w:r w:rsidRPr="00FF75C8">
        <w:rPr>
          <w:szCs w:val="28"/>
        </w:rPr>
        <w:t xml:space="preserve">7.4 Срок эксплуатации </w:t>
      </w:r>
      <w:r w:rsidR="00562B4D">
        <w:rPr>
          <w:szCs w:val="28"/>
        </w:rPr>
        <w:t>2</w:t>
      </w:r>
      <w:r w:rsidRPr="00FF75C8">
        <w:rPr>
          <w:szCs w:val="28"/>
        </w:rPr>
        <w:t xml:space="preserve"> </w:t>
      </w:r>
      <w:r w:rsidR="004A222B">
        <w:rPr>
          <w:szCs w:val="28"/>
        </w:rPr>
        <w:t>года</w:t>
      </w:r>
      <w:r w:rsidRPr="00FF75C8">
        <w:rPr>
          <w:szCs w:val="28"/>
        </w:rPr>
        <w:t xml:space="preserve"> со  дня  получения  </w:t>
      </w:r>
      <w:r w:rsidR="004A222B">
        <w:rPr>
          <w:szCs w:val="28"/>
        </w:rPr>
        <w:t>Устройства</w:t>
      </w:r>
      <w:r w:rsidRPr="00FF75C8">
        <w:rPr>
          <w:szCs w:val="28"/>
        </w:rPr>
        <w:t xml:space="preserve"> потребителем.</w:t>
      </w:r>
    </w:p>
    <w:p w:rsidR="00FF75C8" w:rsidRDefault="00FF75C8" w:rsidP="00FF75C8">
      <w:pPr>
        <w:ind w:left="-180" w:right="78"/>
        <w:jc w:val="center"/>
        <w:rPr>
          <w:b/>
          <w:bCs/>
          <w:sz w:val="32"/>
          <w:szCs w:val="32"/>
        </w:rPr>
      </w:pPr>
    </w:p>
    <w:p w:rsidR="00FF75C8" w:rsidRPr="00FF75C8" w:rsidRDefault="00FF75C8" w:rsidP="00FF75C8">
      <w:pPr>
        <w:ind w:left="-180" w:right="78"/>
        <w:jc w:val="center"/>
        <w:rPr>
          <w:b/>
          <w:bCs/>
          <w:sz w:val="28"/>
          <w:szCs w:val="32"/>
        </w:rPr>
      </w:pPr>
      <w:r w:rsidRPr="00FF75C8">
        <w:rPr>
          <w:b/>
          <w:bCs/>
          <w:sz w:val="28"/>
          <w:szCs w:val="32"/>
        </w:rPr>
        <w:t xml:space="preserve">8.  С В И Д Е Т Е Л Ь С Т В О    </w:t>
      </w:r>
      <w:proofErr w:type="spellStart"/>
      <w:proofErr w:type="gramStart"/>
      <w:r w:rsidRPr="00FF75C8">
        <w:rPr>
          <w:b/>
          <w:bCs/>
          <w:sz w:val="28"/>
          <w:szCs w:val="32"/>
        </w:rPr>
        <w:t>О</w:t>
      </w:r>
      <w:proofErr w:type="spellEnd"/>
      <w:proofErr w:type="gramEnd"/>
      <w:r w:rsidRPr="00FF75C8">
        <w:rPr>
          <w:b/>
          <w:bCs/>
          <w:sz w:val="28"/>
          <w:szCs w:val="32"/>
        </w:rPr>
        <w:t xml:space="preserve">   П Р И Ё М К Е</w:t>
      </w:r>
    </w:p>
    <w:p w:rsidR="004A222B" w:rsidRDefault="004A222B" w:rsidP="004A222B">
      <w:pPr>
        <w:spacing w:line="360" w:lineRule="auto"/>
        <w:ind w:right="79" w:firstLine="1134"/>
        <w:jc w:val="both"/>
        <w:rPr>
          <w:b/>
          <w:szCs w:val="28"/>
        </w:rPr>
      </w:pPr>
    </w:p>
    <w:p w:rsidR="00FF75C8" w:rsidRPr="00FF75C8" w:rsidRDefault="004A222B" w:rsidP="00FF75C8">
      <w:pPr>
        <w:spacing w:line="360" w:lineRule="auto"/>
        <w:ind w:right="79" w:firstLine="1134"/>
        <w:jc w:val="both"/>
        <w:rPr>
          <w:b/>
          <w:bCs/>
          <w:szCs w:val="28"/>
        </w:rPr>
      </w:pPr>
      <w:r w:rsidRPr="004A222B">
        <w:rPr>
          <w:b/>
          <w:szCs w:val="28"/>
        </w:rPr>
        <w:t>УСТРОЙСТВО ПОДАЧИ УНИВЕРСАЛЬНОЕ УПУ-1</w:t>
      </w:r>
      <w:r>
        <w:rPr>
          <w:b/>
          <w:szCs w:val="28"/>
        </w:rPr>
        <w:t xml:space="preserve"> </w:t>
      </w:r>
      <w:r w:rsidR="00FF75C8" w:rsidRPr="00FF75C8">
        <w:rPr>
          <w:b/>
          <w:bCs/>
          <w:szCs w:val="28"/>
        </w:rPr>
        <w:t xml:space="preserve">зав.  №  ___________                   </w:t>
      </w:r>
    </w:p>
    <w:p w:rsidR="00FF75C8" w:rsidRPr="00FF75C8" w:rsidRDefault="00FF75C8" w:rsidP="00FF75C8">
      <w:pPr>
        <w:spacing w:line="360" w:lineRule="auto"/>
        <w:ind w:right="79" w:firstLine="1134"/>
        <w:jc w:val="both"/>
        <w:rPr>
          <w:b/>
          <w:bCs/>
          <w:szCs w:val="28"/>
        </w:rPr>
      </w:pPr>
      <w:r w:rsidRPr="00FF75C8">
        <w:rPr>
          <w:szCs w:val="28"/>
        </w:rPr>
        <w:t xml:space="preserve">соответствует </w:t>
      </w:r>
      <w:r w:rsidR="004A222B" w:rsidRPr="00FF75C8">
        <w:rPr>
          <w:szCs w:val="28"/>
        </w:rPr>
        <w:t xml:space="preserve">ТУ 28.99.39-019-34030573-2024 </w:t>
      </w:r>
      <w:r w:rsidRPr="00FF75C8">
        <w:rPr>
          <w:szCs w:val="28"/>
        </w:rPr>
        <w:t>и  признан</w:t>
      </w:r>
      <w:r w:rsidR="004A222B">
        <w:rPr>
          <w:szCs w:val="28"/>
        </w:rPr>
        <w:t>о</w:t>
      </w:r>
      <w:r w:rsidRPr="00FF75C8">
        <w:rPr>
          <w:szCs w:val="28"/>
        </w:rPr>
        <w:t xml:space="preserve">  </w:t>
      </w:r>
      <w:proofErr w:type="gramStart"/>
      <w:r w:rsidRPr="00FF75C8">
        <w:rPr>
          <w:szCs w:val="28"/>
        </w:rPr>
        <w:t>годным</w:t>
      </w:r>
      <w:proofErr w:type="gramEnd"/>
      <w:r w:rsidRPr="00FF75C8">
        <w:rPr>
          <w:szCs w:val="28"/>
        </w:rPr>
        <w:t xml:space="preserve">  к  эксплуатации.  </w:t>
      </w:r>
    </w:p>
    <w:p w:rsidR="00FF75C8" w:rsidRPr="00FF75C8" w:rsidRDefault="004A222B" w:rsidP="004A222B">
      <w:pPr>
        <w:ind w:right="78" w:firstLine="567"/>
        <w:jc w:val="both"/>
        <w:rPr>
          <w:szCs w:val="28"/>
        </w:rPr>
      </w:pPr>
      <w:r>
        <w:rPr>
          <w:szCs w:val="28"/>
        </w:rPr>
        <w:t>Устройство</w:t>
      </w:r>
      <w:r w:rsidR="00FF75C8" w:rsidRPr="00FF75C8">
        <w:rPr>
          <w:szCs w:val="28"/>
        </w:rPr>
        <w:t xml:space="preserve"> подвергнут</w:t>
      </w:r>
      <w:r>
        <w:rPr>
          <w:szCs w:val="28"/>
        </w:rPr>
        <w:t>о</w:t>
      </w:r>
      <w:r w:rsidR="00FF75C8" w:rsidRPr="00FF75C8">
        <w:rPr>
          <w:szCs w:val="28"/>
        </w:rPr>
        <w:t xml:space="preserve"> консервации и упаковке согласно </w:t>
      </w:r>
      <w:r w:rsidRPr="00FF75C8">
        <w:rPr>
          <w:szCs w:val="28"/>
        </w:rPr>
        <w:t>ТУ 28.99.39-019-34030573-2024</w:t>
      </w:r>
      <w:r w:rsidR="00FF75C8" w:rsidRPr="00FF75C8">
        <w:rPr>
          <w:szCs w:val="28"/>
        </w:rPr>
        <w:t>.</w:t>
      </w:r>
    </w:p>
    <w:p w:rsidR="00FF75C8" w:rsidRPr="00DA552D" w:rsidRDefault="00FF75C8" w:rsidP="00FF75C8">
      <w:pPr>
        <w:ind w:right="78"/>
        <w:rPr>
          <w:sz w:val="28"/>
          <w:szCs w:val="28"/>
        </w:rPr>
      </w:pPr>
    </w:p>
    <w:p w:rsidR="00FF75C8" w:rsidRPr="00FF75C8" w:rsidRDefault="00FF75C8" w:rsidP="00FF75C8">
      <w:pPr>
        <w:ind w:right="78"/>
      </w:pPr>
      <w:r w:rsidRPr="00FF75C8">
        <w:tab/>
        <w:t>М.П.                                                      Дата выпуска   _____________</w:t>
      </w:r>
    </w:p>
    <w:p w:rsidR="00FF75C8" w:rsidRPr="00FF75C8" w:rsidRDefault="00FF75C8" w:rsidP="00FF75C8">
      <w:pPr>
        <w:ind w:right="78"/>
      </w:pPr>
    </w:p>
    <w:p w:rsidR="00FF75C8" w:rsidRPr="00FF75C8" w:rsidRDefault="00FF75C8" w:rsidP="00FF75C8">
      <w:pPr>
        <w:tabs>
          <w:tab w:val="left" w:pos="6120"/>
          <w:tab w:val="left" w:pos="7020"/>
          <w:tab w:val="left" w:pos="8460"/>
        </w:tabs>
        <w:ind w:right="78"/>
      </w:pPr>
      <w:r w:rsidRPr="00FF75C8">
        <w:t xml:space="preserve">                                                                        Начальник ОТК   ______________</w:t>
      </w:r>
    </w:p>
    <w:p w:rsidR="00FF75C8" w:rsidRPr="00FF75C8" w:rsidRDefault="00FF75C8" w:rsidP="00FF75C8">
      <w:pPr>
        <w:ind w:right="78"/>
      </w:pPr>
    </w:p>
    <w:p w:rsidR="00FF75C8" w:rsidRPr="00FF75C8" w:rsidRDefault="00FF75C8" w:rsidP="00FF75C8">
      <w:pPr>
        <w:ind w:right="78"/>
      </w:pPr>
      <w:r w:rsidRPr="00FF75C8">
        <w:t xml:space="preserve">                                                                        Представитель заказчика</w:t>
      </w:r>
    </w:p>
    <w:p w:rsidR="00FF75C8" w:rsidRPr="00FF75C8" w:rsidRDefault="00FF75C8" w:rsidP="00FF75C8">
      <w:pPr>
        <w:ind w:right="78"/>
      </w:pPr>
      <w:r w:rsidRPr="00FF75C8">
        <w:t xml:space="preserve">                                                          </w:t>
      </w:r>
    </w:p>
    <w:p w:rsidR="00FF75C8" w:rsidRPr="00FF75C8" w:rsidRDefault="00FF75C8" w:rsidP="00FF75C8">
      <w:pPr>
        <w:ind w:right="78"/>
      </w:pPr>
      <w:r w:rsidRPr="00FF75C8">
        <w:t>_________________________________</w:t>
      </w:r>
    </w:p>
    <w:p w:rsidR="00FF75C8" w:rsidRPr="00FF75C8" w:rsidRDefault="00FF75C8" w:rsidP="00FF75C8">
      <w:pPr>
        <w:ind w:right="78"/>
      </w:pPr>
    </w:p>
    <w:p w:rsidR="00FF75C8" w:rsidRPr="00FF75C8" w:rsidRDefault="00FF75C8" w:rsidP="00FF75C8">
      <w:pPr>
        <w:ind w:right="78"/>
        <w:rPr>
          <w:b/>
          <w:bCs/>
          <w:u w:val="single"/>
        </w:rPr>
      </w:pPr>
      <w:r w:rsidRPr="00FF75C8">
        <w:rPr>
          <w:b/>
          <w:bCs/>
          <w:u w:val="single"/>
        </w:rPr>
        <w:t>Адрес предприятия-изготовителя:</w:t>
      </w:r>
    </w:p>
    <w:p w:rsidR="00FF75C8" w:rsidRPr="00FF75C8" w:rsidRDefault="00FF75C8" w:rsidP="00FF75C8">
      <w:pPr>
        <w:ind w:right="78"/>
        <w:rPr>
          <w:b/>
          <w:bCs/>
          <w:u w:val="single"/>
        </w:rPr>
      </w:pPr>
    </w:p>
    <w:p w:rsidR="00FF75C8" w:rsidRPr="00FF75C8" w:rsidRDefault="00FF75C8" w:rsidP="00FF75C8">
      <w:pPr>
        <w:spacing w:line="360" w:lineRule="auto"/>
        <w:ind w:right="79"/>
        <w:rPr>
          <w:b/>
          <w:bCs/>
        </w:rPr>
      </w:pPr>
      <w:r w:rsidRPr="00FF75C8">
        <w:rPr>
          <w:b/>
          <w:bCs/>
        </w:rPr>
        <w:t xml:space="preserve">394019,  г. Воронеж,  ул. </w:t>
      </w:r>
      <w:proofErr w:type="gramStart"/>
      <w:r w:rsidRPr="00FF75C8">
        <w:rPr>
          <w:b/>
          <w:bCs/>
        </w:rPr>
        <w:t>Холмистая</w:t>
      </w:r>
      <w:proofErr w:type="gramEnd"/>
      <w:r w:rsidRPr="00FF75C8">
        <w:rPr>
          <w:b/>
          <w:bCs/>
        </w:rPr>
        <w:t>, 26</w:t>
      </w:r>
    </w:p>
    <w:p w:rsidR="00FF75C8" w:rsidRPr="00FF75C8" w:rsidRDefault="00FF75C8" w:rsidP="00FF75C8">
      <w:pPr>
        <w:spacing w:line="360" w:lineRule="auto"/>
        <w:ind w:right="79"/>
        <w:rPr>
          <w:b/>
          <w:bCs/>
        </w:rPr>
      </w:pPr>
      <w:r w:rsidRPr="00FF75C8">
        <w:rPr>
          <w:b/>
          <w:bCs/>
        </w:rPr>
        <w:t>Тел/факс:  +7 (473) 246-67-68,  (473) 221-45-19</w:t>
      </w:r>
    </w:p>
    <w:p w:rsidR="00FF75C8" w:rsidRPr="00562B4D" w:rsidRDefault="00FF75C8" w:rsidP="00FF75C8">
      <w:pPr>
        <w:spacing w:line="360" w:lineRule="auto"/>
        <w:ind w:right="79"/>
        <w:rPr>
          <w:lang w:val="en-US"/>
        </w:rPr>
      </w:pPr>
      <w:r w:rsidRPr="00FF75C8">
        <w:rPr>
          <w:b/>
          <w:bCs/>
          <w:lang w:val="en-US"/>
        </w:rPr>
        <w:t>E</w:t>
      </w:r>
      <w:r w:rsidRPr="005E2BE8">
        <w:rPr>
          <w:b/>
          <w:bCs/>
          <w:lang w:val="en-US"/>
        </w:rPr>
        <w:t>-</w:t>
      </w:r>
      <w:r w:rsidRPr="00FF75C8">
        <w:rPr>
          <w:b/>
          <w:bCs/>
          <w:lang w:val="en-US"/>
        </w:rPr>
        <w:t>mail</w:t>
      </w:r>
      <w:r w:rsidRPr="005E2BE8">
        <w:rPr>
          <w:b/>
          <w:bCs/>
          <w:lang w:val="en-US"/>
        </w:rPr>
        <w:t xml:space="preserve">: </w:t>
      </w:r>
      <w:hyperlink r:id="rId9" w:history="1">
        <w:r w:rsidRPr="00FF75C8">
          <w:rPr>
            <w:rStyle w:val="a6"/>
            <w:b/>
            <w:bCs/>
            <w:lang w:val="en-US"/>
          </w:rPr>
          <w:t>info</w:t>
        </w:r>
        <w:r w:rsidRPr="005E2BE8">
          <w:rPr>
            <w:rStyle w:val="a6"/>
            <w:b/>
            <w:bCs/>
            <w:lang w:val="en-US"/>
          </w:rPr>
          <w:t>@</w:t>
        </w:r>
        <w:r w:rsidRPr="00FF75C8">
          <w:rPr>
            <w:rStyle w:val="a6"/>
            <w:b/>
            <w:bCs/>
            <w:lang w:val="en-US"/>
          </w:rPr>
          <w:t>ort</w:t>
        </w:r>
        <w:r w:rsidRPr="005E2BE8">
          <w:rPr>
            <w:rStyle w:val="a6"/>
            <w:b/>
            <w:bCs/>
            <w:lang w:val="en-US"/>
          </w:rPr>
          <w:t>-</w:t>
        </w:r>
        <w:r w:rsidRPr="00FF75C8">
          <w:rPr>
            <w:rStyle w:val="a6"/>
            <w:b/>
            <w:bCs/>
            <w:lang w:val="en-US"/>
          </w:rPr>
          <w:t>vrn</w:t>
        </w:r>
        <w:r w:rsidRPr="005E2BE8">
          <w:rPr>
            <w:rStyle w:val="a6"/>
            <w:b/>
            <w:bCs/>
            <w:lang w:val="en-US"/>
          </w:rPr>
          <w:t>.</w:t>
        </w:r>
        <w:r w:rsidRPr="00FF75C8">
          <w:rPr>
            <w:rStyle w:val="a6"/>
            <w:b/>
            <w:bCs/>
            <w:lang w:val="en-US"/>
          </w:rPr>
          <w:t>ru</w:t>
        </w:r>
      </w:hyperlink>
      <w:r w:rsidRPr="005E2BE8">
        <w:rPr>
          <w:b/>
          <w:bCs/>
          <w:lang w:val="en-US"/>
        </w:rPr>
        <w:t xml:space="preserve">,   </w:t>
      </w:r>
      <w:hyperlink r:id="rId10" w:history="1">
        <w:r w:rsidRPr="00FF75C8">
          <w:rPr>
            <w:rStyle w:val="a6"/>
            <w:b/>
            <w:bCs/>
            <w:lang w:val="en-US"/>
          </w:rPr>
          <w:t>http</w:t>
        </w:r>
        <w:r w:rsidRPr="005E2BE8">
          <w:rPr>
            <w:rStyle w:val="a6"/>
            <w:b/>
            <w:bCs/>
            <w:lang w:val="en-US"/>
          </w:rPr>
          <w:t>://</w:t>
        </w:r>
        <w:r w:rsidRPr="00FF75C8">
          <w:rPr>
            <w:rStyle w:val="a6"/>
            <w:b/>
            <w:bCs/>
            <w:lang w:val="en-US"/>
          </w:rPr>
          <w:t>www</w:t>
        </w:r>
        <w:r w:rsidRPr="005E2BE8">
          <w:rPr>
            <w:rStyle w:val="a6"/>
            <w:b/>
            <w:bCs/>
            <w:lang w:val="en-US"/>
          </w:rPr>
          <w:t>.</w:t>
        </w:r>
        <w:r w:rsidRPr="00FF75C8">
          <w:rPr>
            <w:rStyle w:val="a6"/>
            <w:b/>
            <w:bCs/>
            <w:lang w:val="en-US"/>
          </w:rPr>
          <w:t>ort</w:t>
        </w:r>
        <w:r w:rsidRPr="005E2BE8">
          <w:rPr>
            <w:rStyle w:val="a6"/>
            <w:b/>
            <w:bCs/>
            <w:lang w:val="en-US"/>
          </w:rPr>
          <w:t>-</w:t>
        </w:r>
        <w:r w:rsidRPr="00FF75C8">
          <w:rPr>
            <w:rStyle w:val="a6"/>
            <w:b/>
            <w:bCs/>
            <w:lang w:val="en-US"/>
          </w:rPr>
          <w:t>vrn</w:t>
        </w:r>
        <w:r w:rsidRPr="005E2BE8">
          <w:rPr>
            <w:rStyle w:val="a6"/>
            <w:b/>
            <w:bCs/>
            <w:lang w:val="en-US"/>
          </w:rPr>
          <w:t>.</w:t>
        </w:r>
        <w:r w:rsidRPr="00FF75C8">
          <w:rPr>
            <w:rStyle w:val="a6"/>
            <w:b/>
            <w:bCs/>
            <w:lang w:val="en-US"/>
          </w:rPr>
          <w:t>ru</w:t>
        </w:r>
      </w:hyperlink>
    </w:p>
    <w:p w:rsidR="004A222B" w:rsidRPr="00562B4D" w:rsidRDefault="004A222B" w:rsidP="00FF75C8">
      <w:pPr>
        <w:spacing w:line="360" w:lineRule="auto"/>
        <w:ind w:right="79"/>
        <w:rPr>
          <w:lang w:val="en-US"/>
        </w:rPr>
      </w:pPr>
    </w:p>
    <w:p w:rsidR="004A222B" w:rsidRDefault="004A222B" w:rsidP="004A222B">
      <w:pPr>
        <w:pBdr>
          <w:bottom w:val="single" w:sz="12" w:space="1" w:color="auto"/>
        </w:pBdr>
        <w:ind w:left="-180" w:right="78"/>
        <w:jc w:val="center"/>
        <w:rPr>
          <w:b/>
          <w:bCs/>
          <w:sz w:val="28"/>
          <w:szCs w:val="32"/>
        </w:rPr>
      </w:pPr>
      <w:r w:rsidRPr="004A222B">
        <w:rPr>
          <w:b/>
          <w:bCs/>
          <w:sz w:val="28"/>
          <w:szCs w:val="32"/>
        </w:rPr>
        <w:t>ДЛЯ ЗАМЕТОК</w:t>
      </w:r>
    </w:p>
    <w:p w:rsidR="004A222B" w:rsidRDefault="004A222B" w:rsidP="004A222B">
      <w:pPr>
        <w:pBdr>
          <w:bottom w:val="single" w:sz="12" w:space="1" w:color="auto"/>
        </w:pBdr>
        <w:ind w:left="-180" w:right="78"/>
        <w:jc w:val="center"/>
        <w:rPr>
          <w:b/>
          <w:bCs/>
          <w:sz w:val="28"/>
          <w:szCs w:val="32"/>
        </w:rPr>
      </w:pPr>
    </w:p>
    <w:p w:rsidR="008E6A82" w:rsidRPr="008E6A82" w:rsidRDefault="008E6A82" w:rsidP="004A222B">
      <w:pPr>
        <w:pBdr>
          <w:bottom w:val="single" w:sz="12" w:space="1" w:color="auto"/>
        </w:pBdr>
        <w:ind w:left="-180" w:right="78"/>
        <w:jc w:val="center"/>
        <w:rPr>
          <w:bCs/>
          <w:sz w:val="28"/>
          <w:szCs w:val="32"/>
        </w:rPr>
      </w:pPr>
      <w:r w:rsidRPr="008E6A82">
        <w:rPr>
          <w:bCs/>
          <w:sz w:val="28"/>
          <w:szCs w:val="32"/>
        </w:rPr>
        <w:t>_________________________________________________________________________</w:t>
      </w:r>
    </w:p>
    <w:p w:rsidR="008E6A82" w:rsidRPr="008E6A82" w:rsidRDefault="008E6A82" w:rsidP="004A222B">
      <w:pPr>
        <w:pBdr>
          <w:bottom w:val="single" w:sz="12" w:space="1" w:color="auto"/>
        </w:pBdr>
        <w:ind w:left="-180" w:right="78"/>
        <w:jc w:val="center"/>
        <w:rPr>
          <w:bCs/>
          <w:sz w:val="28"/>
          <w:szCs w:val="32"/>
        </w:rPr>
      </w:pPr>
    </w:p>
    <w:p w:rsidR="008E6A82" w:rsidRPr="008E6A82" w:rsidRDefault="008E6A82" w:rsidP="004A222B">
      <w:pPr>
        <w:pBdr>
          <w:bottom w:val="single" w:sz="12" w:space="1" w:color="auto"/>
        </w:pBdr>
        <w:ind w:left="-180" w:right="78"/>
        <w:jc w:val="center"/>
        <w:rPr>
          <w:bCs/>
          <w:sz w:val="28"/>
          <w:szCs w:val="32"/>
        </w:rPr>
      </w:pPr>
    </w:p>
    <w:p w:rsidR="004A222B" w:rsidRPr="008E6A82" w:rsidRDefault="004A222B" w:rsidP="004A222B">
      <w:pPr>
        <w:ind w:left="-180" w:right="78"/>
        <w:jc w:val="center"/>
        <w:rPr>
          <w:bCs/>
          <w:sz w:val="28"/>
          <w:szCs w:val="32"/>
        </w:rPr>
      </w:pPr>
    </w:p>
    <w:p w:rsidR="004A222B" w:rsidRPr="008E6A82" w:rsidRDefault="004A222B" w:rsidP="004A222B">
      <w:pPr>
        <w:ind w:left="-180" w:right="78"/>
        <w:jc w:val="center"/>
        <w:rPr>
          <w:bCs/>
          <w:sz w:val="28"/>
          <w:szCs w:val="32"/>
        </w:rPr>
      </w:pPr>
    </w:p>
    <w:p w:rsidR="004A222B" w:rsidRPr="008E6A82" w:rsidRDefault="004A222B" w:rsidP="004A222B">
      <w:pPr>
        <w:pBdr>
          <w:top w:val="single" w:sz="12" w:space="1" w:color="auto"/>
          <w:bottom w:val="single" w:sz="12" w:space="1" w:color="auto"/>
        </w:pBdr>
        <w:ind w:left="-180" w:right="78"/>
        <w:jc w:val="center"/>
        <w:rPr>
          <w:bCs/>
          <w:sz w:val="28"/>
          <w:szCs w:val="32"/>
        </w:rPr>
      </w:pPr>
    </w:p>
    <w:p w:rsidR="004A222B" w:rsidRPr="008E6A82" w:rsidRDefault="004A222B" w:rsidP="004A222B">
      <w:pPr>
        <w:pBdr>
          <w:top w:val="single" w:sz="12" w:space="1" w:color="auto"/>
          <w:bottom w:val="single" w:sz="12" w:space="1" w:color="auto"/>
        </w:pBdr>
        <w:ind w:left="-180" w:right="78"/>
        <w:jc w:val="center"/>
        <w:rPr>
          <w:bCs/>
          <w:sz w:val="28"/>
          <w:szCs w:val="32"/>
        </w:rPr>
      </w:pPr>
    </w:p>
    <w:p w:rsidR="004A222B" w:rsidRPr="008E6A82" w:rsidRDefault="004A222B" w:rsidP="004A222B">
      <w:pPr>
        <w:ind w:left="-180" w:right="78"/>
        <w:jc w:val="center"/>
        <w:rPr>
          <w:bCs/>
          <w:sz w:val="28"/>
          <w:szCs w:val="32"/>
        </w:rPr>
      </w:pPr>
    </w:p>
    <w:p w:rsidR="004A222B" w:rsidRPr="008E6A82" w:rsidRDefault="004A222B" w:rsidP="004A222B">
      <w:pPr>
        <w:ind w:left="-180" w:right="78"/>
        <w:jc w:val="center"/>
        <w:rPr>
          <w:bCs/>
          <w:sz w:val="28"/>
          <w:szCs w:val="32"/>
        </w:rPr>
      </w:pPr>
      <w:r w:rsidRPr="008E6A82">
        <w:rPr>
          <w:bCs/>
          <w:sz w:val="28"/>
          <w:szCs w:val="32"/>
        </w:rPr>
        <w:t>_________________________________________________________________________</w:t>
      </w:r>
    </w:p>
    <w:sectPr w:rsidR="004A222B" w:rsidRPr="008E6A82" w:rsidSect="005E2BE8">
      <w:footerReference w:type="default" r:id="rId11"/>
      <w:pgSz w:w="11906" w:h="16838"/>
      <w:pgMar w:top="426" w:right="567" w:bottom="426" w:left="851" w:header="34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BE8" w:rsidRDefault="005E2BE8" w:rsidP="00FF75C8">
      <w:r>
        <w:separator/>
      </w:r>
    </w:p>
  </w:endnote>
  <w:endnote w:type="continuationSeparator" w:id="0">
    <w:p w:rsidR="005E2BE8" w:rsidRDefault="005E2BE8" w:rsidP="00FF7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BE8" w:rsidRDefault="005E2BE8">
    <w:pPr>
      <w:pStyle w:val="ab"/>
      <w:jc w:val="center"/>
    </w:pPr>
  </w:p>
  <w:p w:rsidR="005E2BE8" w:rsidRDefault="005E2BE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BE8" w:rsidRDefault="005E2BE8" w:rsidP="00FF75C8">
      <w:r>
        <w:separator/>
      </w:r>
    </w:p>
  </w:footnote>
  <w:footnote w:type="continuationSeparator" w:id="0">
    <w:p w:rsidR="005E2BE8" w:rsidRDefault="005E2BE8" w:rsidP="00FF75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B060B"/>
    <w:multiLevelType w:val="hybridMultilevel"/>
    <w:tmpl w:val="B554D9AC"/>
    <w:lvl w:ilvl="0" w:tplc="EC24E67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77F1195E"/>
    <w:multiLevelType w:val="multilevel"/>
    <w:tmpl w:val="687AAAA2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75C8"/>
    <w:rsid w:val="000803DE"/>
    <w:rsid w:val="0008681B"/>
    <w:rsid w:val="000B49C9"/>
    <w:rsid w:val="00150F0A"/>
    <w:rsid w:val="002F256E"/>
    <w:rsid w:val="003F0DA8"/>
    <w:rsid w:val="00456C1C"/>
    <w:rsid w:val="00495EED"/>
    <w:rsid w:val="004A222B"/>
    <w:rsid w:val="005041AD"/>
    <w:rsid w:val="00525AA8"/>
    <w:rsid w:val="005266C1"/>
    <w:rsid w:val="00562B4D"/>
    <w:rsid w:val="005B6A0D"/>
    <w:rsid w:val="005E2BE8"/>
    <w:rsid w:val="0061245F"/>
    <w:rsid w:val="00636C14"/>
    <w:rsid w:val="00644845"/>
    <w:rsid w:val="006A15A5"/>
    <w:rsid w:val="007139AE"/>
    <w:rsid w:val="0084168B"/>
    <w:rsid w:val="008E6A82"/>
    <w:rsid w:val="00953D69"/>
    <w:rsid w:val="009A7995"/>
    <w:rsid w:val="00B20933"/>
    <w:rsid w:val="00B6706B"/>
    <w:rsid w:val="00B91323"/>
    <w:rsid w:val="00BF3C6D"/>
    <w:rsid w:val="00C549AB"/>
    <w:rsid w:val="00CE2B9A"/>
    <w:rsid w:val="00D01469"/>
    <w:rsid w:val="00D043AF"/>
    <w:rsid w:val="00D22204"/>
    <w:rsid w:val="00D42D49"/>
    <w:rsid w:val="00DB7D0F"/>
    <w:rsid w:val="00F56FDC"/>
    <w:rsid w:val="00FF4100"/>
    <w:rsid w:val="00FF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"/>
    <o:shapelayout v:ext="edit">
      <o:idmap v:ext="edit" data="1"/>
      <o:rules v:ext="edit">
        <o:r id="V:Rule9" type="connector" idref="#_x0000_s1028"/>
        <o:r id="V:Rule10" type="connector" idref="#_x0000_s1027"/>
        <o:r id="V:Rule11" type="connector" idref="#_x0000_s1031"/>
        <o:r id="V:Rule12" type="connector" idref="#_x0000_s1030"/>
        <o:r id="V:Rule13" type="connector" idref="#_x0000_s1032"/>
        <o:r id="V:Rule14" type="connector" idref="#_x0000_s1026"/>
        <o:r id="V:Rule15" type="connector" idref="#_x0000_s1029"/>
        <o:r id="V:Rule1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5C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F75C8"/>
    <w:pPr>
      <w:keepNext/>
      <w:jc w:val="center"/>
      <w:outlineLvl w:val="0"/>
    </w:pPr>
    <w:rPr>
      <w:b/>
      <w:bCs/>
      <w:sz w:val="44"/>
    </w:rPr>
  </w:style>
  <w:style w:type="paragraph" w:styleId="2">
    <w:name w:val="heading 2"/>
    <w:basedOn w:val="a"/>
    <w:next w:val="a"/>
    <w:link w:val="20"/>
    <w:qFormat/>
    <w:rsid w:val="00FF75C8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link w:val="30"/>
    <w:qFormat/>
    <w:rsid w:val="00FF75C8"/>
    <w:pPr>
      <w:keepNext/>
      <w:jc w:val="center"/>
      <w:outlineLvl w:val="2"/>
    </w:pPr>
    <w:rPr>
      <w:b/>
      <w:bCs/>
      <w:sz w:val="72"/>
    </w:rPr>
  </w:style>
  <w:style w:type="paragraph" w:styleId="4">
    <w:name w:val="heading 4"/>
    <w:basedOn w:val="a"/>
    <w:next w:val="a"/>
    <w:link w:val="40"/>
    <w:qFormat/>
    <w:rsid w:val="00FF75C8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link w:val="50"/>
    <w:qFormat/>
    <w:rsid w:val="00FF75C8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FF75C8"/>
    <w:pPr>
      <w:keepNext/>
      <w:outlineLvl w:val="5"/>
    </w:pPr>
    <w:rPr>
      <w:sz w:val="28"/>
    </w:rPr>
  </w:style>
  <w:style w:type="paragraph" w:styleId="8">
    <w:name w:val="heading 8"/>
    <w:basedOn w:val="a"/>
    <w:next w:val="a"/>
    <w:link w:val="80"/>
    <w:qFormat/>
    <w:rsid w:val="00FF75C8"/>
    <w:pPr>
      <w:keepNext/>
      <w:ind w:left="708"/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75C8"/>
    <w:rPr>
      <w:rFonts w:ascii="Times New Roman" w:eastAsia="Times New Roman" w:hAnsi="Times New Roman"/>
      <w:b/>
      <w:bCs/>
      <w:sz w:val="44"/>
      <w:szCs w:val="24"/>
    </w:rPr>
  </w:style>
  <w:style w:type="character" w:customStyle="1" w:styleId="20">
    <w:name w:val="Заголовок 2 Знак"/>
    <w:basedOn w:val="a0"/>
    <w:link w:val="2"/>
    <w:rsid w:val="00FF75C8"/>
    <w:rPr>
      <w:rFonts w:ascii="Times New Roman" w:eastAsia="Times New Roman" w:hAnsi="Times New Roman"/>
      <w:b/>
      <w:bCs/>
      <w:sz w:val="40"/>
      <w:szCs w:val="24"/>
    </w:rPr>
  </w:style>
  <w:style w:type="character" w:customStyle="1" w:styleId="30">
    <w:name w:val="Заголовок 3 Знак"/>
    <w:basedOn w:val="a0"/>
    <w:link w:val="3"/>
    <w:rsid w:val="00FF75C8"/>
    <w:rPr>
      <w:rFonts w:ascii="Times New Roman" w:eastAsia="Times New Roman" w:hAnsi="Times New Roman"/>
      <w:b/>
      <w:bCs/>
      <w:sz w:val="72"/>
      <w:szCs w:val="24"/>
    </w:rPr>
  </w:style>
  <w:style w:type="character" w:customStyle="1" w:styleId="40">
    <w:name w:val="Заголовок 4 Знак"/>
    <w:basedOn w:val="a0"/>
    <w:link w:val="4"/>
    <w:rsid w:val="00FF75C8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50">
    <w:name w:val="Заголовок 5 Знак"/>
    <w:basedOn w:val="a0"/>
    <w:link w:val="5"/>
    <w:rsid w:val="00FF75C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rsid w:val="00FF75C8"/>
    <w:rPr>
      <w:rFonts w:ascii="Times New Roman" w:eastAsia="Times New Roman" w:hAnsi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FF75C8"/>
    <w:rPr>
      <w:rFonts w:ascii="Times New Roman" w:eastAsia="Times New Roman" w:hAnsi="Times New Roman"/>
      <w:b/>
      <w:bCs/>
      <w:sz w:val="28"/>
      <w:szCs w:val="24"/>
    </w:rPr>
  </w:style>
  <w:style w:type="paragraph" w:styleId="a3">
    <w:name w:val="Title"/>
    <w:basedOn w:val="a"/>
    <w:link w:val="a4"/>
    <w:qFormat/>
    <w:rsid w:val="00FF75C8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FF75C8"/>
    <w:rPr>
      <w:rFonts w:ascii="Times New Roman" w:eastAsia="Times New Roman" w:hAnsi="Times New Roman"/>
      <w:b/>
      <w:bCs/>
      <w:sz w:val="36"/>
      <w:szCs w:val="24"/>
    </w:rPr>
  </w:style>
  <w:style w:type="paragraph" w:styleId="31">
    <w:name w:val="Body Text Indent 3"/>
    <w:basedOn w:val="a"/>
    <w:link w:val="32"/>
    <w:rsid w:val="00FF75C8"/>
    <w:pPr>
      <w:tabs>
        <w:tab w:val="left" w:pos="1440"/>
      </w:tabs>
      <w:ind w:left="708"/>
    </w:pPr>
  </w:style>
  <w:style w:type="character" w:customStyle="1" w:styleId="32">
    <w:name w:val="Основной текст с отступом 3 Знак"/>
    <w:basedOn w:val="a0"/>
    <w:link w:val="31"/>
    <w:rsid w:val="00FF75C8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"/>
    <w:link w:val="22"/>
    <w:rsid w:val="00FF75C8"/>
    <w:pPr>
      <w:ind w:right="-285"/>
      <w:jc w:val="both"/>
    </w:pPr>
  </w:style>
  <w:style w:type="character" w:customStyle="1" w:styleId="22">
    <w:name w:val="Основной текст 2 Знак"/>
    <w:basedOn w:val="a0"/>
    <w:link w:val="21"/>
    <w:rsid w:val="00FF75C8"/>
    <w:rPr>
      <w:rFonts w:ascii="Times New Roman" w:eastAsia="Times New Roman" w:hAnsi="Times New Roman"/>
      <w:sz w:val="24"/>
      <w:szCs w:val="24"/>
    </w:rPr>
  </w:style>
  <w:style w:type="paragraph" w:styleId="a5">
    <w:name w:val="Block Text"/>
    <w:basedOn w:val="a"/>
    <w:rsid w:val="00FF75C8"/>
    <w:pPr>
      <w:tabs>
        <w:tab w:val="left" w:pos="-180"/>
      </w:tabs>
      <w:ind w:left="-900" w:right="615"/>
      <w:jc w:val="both"/>
    </w:pPr>
  </w:style>
  <w:style w:type="character" w:styleId="a6">
    <w:name w:val="Hyperlink"/>
    <w:basedOn w:val="a0"/>
    <w:rsid w:val="00FF75C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F75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75C8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F75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F75C8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FF75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F75C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ort-vr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ort-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4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Баранников</dc:creator>
  <cp:lastModifiedBy>Баранников</cp:lastModifiedBy>
  <cp:revision>8</cp:revision>
  <dcterms:created xsi:type="dcterms:W3CDTF">2024-03-26T11:10:00Z</dcterms:created>
  <dcterms:modified xsi:type="dcterms:W3CDTF">2024-03-28T11:46:00Z</dcterms:modified>
</cp:coreProperties>
</file>